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518B19F7"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w:t>
      </w:r>
      <w:r w:rsidR="00F169B8">
        <w:rPr>
          <w:rFonts w:ascii="Times New Roman" w:hAnsi="Times New Roman"/>
          <w:b/>
          <w:noProof/>
          <w:sz w:val="24"/>
        </w:rPr>
        <w:t>4</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r w:rsidR="003169E9" w:rsidRPr="003169E9">
        <w:rPr>
          <w:rFonts w:ascii="Times New Roman" w:hAnsi="Times New Roman"/>
          <w:b/>
          <w:sz w:val="24"/>
          <w:szCs w:val="18"/>
          <w:lang w:val="en-US" w:eastAsia="zh-CN"/>
        </w:rPr>
        <w:t>2501330</w:t>
      </w:r>
    </w:p>
    <w:p w14:paraId="413CC65F" w14:textId="564A8BE2" w:rsidR="00405020" w:rsidRPr="002343C4" w:rsidRDefault="00CA707B" w:rsidP="00405020">
      <w:pPr>
        <w:pStyle w:val="CRCoverPage"/>
        <w:outlineLvl w:val="0"/>
        <w:rPr>
          <w:rFonts w:ascii="Times New Roman" w:hAnsi="Times New Roman"/>
          <w:b/>
          <w:noProof/>
          <w:sz w:val="24"/>
        </w:rPr>
      </w:pPr>
      <w:r w:rsidRPr="00CA707B">
        <w:rPr>
          <w:rFonts w:ascii="Times New Roman" w:hAnsi="Times New Roman"/>
          <w:b/>
          <w:noProof/>
          <w:sz w:val="24"/>
        </w:rPr>
        <w:t>Athens, GR, 17th – 21st Feburary, 2025</w:t>
      </w:r>
    </w:p>
    <w:p w14:paraId="53931330" w14:textId="252D56C0"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1B39FD">
        <w:rPr>
          <w:rFonts w:ascii="Times New Roman" w:hAnsi="Times New Roman"/>
          <w:b w:val="0"/>
          <w:sz w:val="24"/>
          <w:szCs w:val="24"/>
          <w:lang w:val="en-US" w:eastAsia="zh-CN"/>
        </w:rPr>
        <w:t>6</w:t>
      </w:r>
      <w:r w:rsidR="00FF313A" w:rsidRPr="002343C4">
        <w:rPr>
          <w:rFonts w:ascii="Times New Roman" w:hAnsi="Times New Roman"/>
          <w:b w:val="0"/>
          <w:sz w:val="24"/>
          <w:szCs w:val="24"/>
          <w:lang w:val="en-US" w:eastAsia="zh-CN"/>
        </w:rPr>
        <w:t>.1</w:t>
      </w:r>
      <w:r w:rsidR="00BC6488">
        <w:rPr>
          <w:rFonts w:ascii="Times New Roman" w:hAnsi="Times New Roman"/>
          <w:b w:val="0"/>
          <w:sz w:val="24"/>
          <w:szCs w:val="24"/>
          <w:lang w:val="en-US" w:eastAsia="zh-CN"/>
        </w:rPr>
        <w:t>8</w:t>
      </w:r>
      <w:r w:rsidR="00FF313A" w:rsidRPr="002343C4">
        <w:rPr>
          <w:rFonts w:ascii="Times New Roman" w:hAnsi="Times New Roman"/>
          <w:b w:val="0"/>
          <w:sz w:val="24"/>
          <w:szCs w:val="24"/>
          <w:lang w:val="en-US" w:eastAsia="zh-CN"/>
        </w:rPr>
        <w:t>.</w:t>
      </w:r>
      <w:r w:rsidR="002E5757">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146D22FE"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1" w:name="OLE_LINK127"/>
      <w:r w:rsidR="006709FA" w:rsidRPr="006709FA">
        <w:rPr>
          <w:rFonts w:ascii="Times New Roman" w:hAnsi="Times New Roman"/>
          <w:b w:val="0"/>
          <w:bCs/>
          <w:sz w:val="24"/>
          <w:szCs w:val="24"/>
          <w:lang w:val="en-US" w:eastAsia="zh-CN"/>
        </w:rPr>
        <w:t xml:space="preserve">Discussion on </w:t>
      </w:r>
      <w:bookmarkStart w:id="2" w:name="OLE_LINK129"/>
      <w:r w:rsidR="006709FA" w:rsidRPr="006709FA">
        <w:rPr>
          <w:rFonts w:ascii="Times New Roman" w:hAnsi="Times New Roman"/>
          <w:b w:val="0"/>
          <w:bCs/>
          <w:sz w:val="24"/>
          <w:szCs w:val="24"/>
          <w:lang w:val="en-US" w:eastAsia="zh-CN"/>
        </w:rPr>
        <w:t>UE-to-UE coexistence of n252</w:t>
      </w:r>
      <w:r w:rsidR="00CE297E">
        <w:rPr>
          <w:rFonts w:ascii="Times New Roman" w:hAnsi="Times New Roman"/>
          <w:b w:val="0"/>
          <w:bCs/>
          <w:sz w:val="24"/>
          <w:szCs w:val="24"/>
          <w:lang w:val="en-US" w:eastAsia="zh-CN"/>
        </w:rPr>
        <w:t>/B252</w:t>
      </w:r>
      <w:r w:rsidR="006709FA" w:rsidRPr="006709FA">
        <w:rPr>
          <w:rFonts w:ascii="Times New Roman" w:hAnsi="Times New Roman"/>
          <w:b w:val="0"/>
          <w:bCs/>
          <w:sz w:val="24"/>
          <w:szCs w:val="24"/>
          <w:lang w:val="en-US" w:eastAsia="zh-CN"/>
        </w:rPr>
        <w:t xml:space="preserve"> UL interference with n2</w:t>
      </w:r>
      <w:r w:rsidR="004010EF">
        <w:rPr>
          <w:rFonts w:ascii="Times New Roman" w:hAnsi="Times New Roman"/>
          <w:b w:val="0"/>
          <w:bCs/>
          <w:sz w:val="24"/>
          <w:szCs w:val="24"/>
          <w:lang w:val="en-US" w:eastAsia="zh-CN"/>
        </w:rPr>
        <w:t>/B2</w:t>
      </w:r>
      <w:r w:rsidR="006709FA" w:rsidRPr="006709FA">
        <w:rPr>
          <w:rFonts w:ascii="Times New Roman" w:hAnsi="Times New Roman"/>
          <w:b w:val="0"/>
          <w:bCs/>
          <w:sz w:val="24"/>
          <w:szCs w:val="24"/>
          <w:lang w:val="en-US" w:eastAsia="zh-CN"/>
        </w:rPr>
        <w:t xml:space="preserve"> DL and n25</w:t>
      </w:r>
      <w:r w:rsidR="004010EF">
        <w:rPr>
          <w:rFonts w:ascii="Times New Roman" w:hAnsi="Times New Roman"/>
          <w:b w:val="0"/>
          <w:bCs/>
          <w:sz w:val="24"/>
          <w:szCs w:val="24"/>
          <w:lang w:val="en-US" w:eastAsia="zh-CN"/>
        </w:rPr>
        <w:t>/B2</w:t>
      </w:r>
      <w:r w:rsidR="006709FA" w:rsidRPr="006709FA">
        <w:rPr>
          <w:rFonts w:ascii="Times New Roman" w:hAnsi="Times New Roman"/>
          <w:b w:val="0"/>
          <w:bCs/>
          <w:sz w:val="24"/>
          <w:szCs w:val="24"/>
          <w:lang w:val="en-US" w:eastAsia="zh-CN"/>
        </w:rPr>
        <w:t xml:space="preserve"> DL</w:t>
      </w:r>
      <w:bookmarkEnd w:id="1"/>
      <w:bookmarkEnd w:id="2"/>
    </w:p>
    <w:p w14:paraId="2EA6A982" w14:textId="0A798968"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bookmarkStart w:id="3" w:name="OLE_LINK16"/>
      <w:r w:rsidR="000F1D1B" w:rsidRPr="002343C4">
        <w:rPr>
          <w:rFonts w:ascii="Times New Roman" w:hAnsi="Times New Roman"/>
          <w:b w:val="0"/>
          <w:sz w:val="24"/>
          <w:szCs w:val="24"/>
          <w:lang w:eastAsia="zh-CN"/>
        </w:rPr>
        <w:t>Discussion</w:t>
      </w:r>
      <w:bookmarkEnd w:id="3"/>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695DC6F8" w:rsidR="00006516" w:rsidRPr="002343C4" w:rsidRDefault="002561CC" w:rsidP="00A12C85">
      <w:pPr>
        <w:jc w:val="both"/>
        <w:rPr>
          <w:szCs w:val="22"/>
          <w:lang w:eastAsia="zh-CN"/>
        </w:rPr>
      </w:pPr>
      <w:bookmarkStart w:id="4" w:name="OLE_LINK91"/>
      <w:bookmarkStart w:id="5" w:name="OLE_LINK90"/>
      <w:bookmarkStart w:id="6"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7" w:name="OLE_LINK416"/>
      <w:r w:rsidR="00F674FF" w:rsidRPr="002343C4">
        <w:rPr>
          <w:szCs w:val="22"/>
          <w:lang w:eastAsia="zh-CN"/>
        </w:rPr>
        <w:t>on</w:t>
      </w:r>
      <w:bookmarkEnd w:id="7"/>
      <w:r w:rsidR="0006244A" w:rsidRPr="002343C4">
        <w:t xml:space="preserve"> </w:t>
      </w:r>
      <w:r w:rsidR="0006244A" w:rsidRPr="002343C4">
        <w:rPr>
          <w:szCs w:val="22"/>
          <w:lang w:eastAsia="zh-CN"/>
        </w:rPr>
        <w:t xml:space="preserve">introduction of </w:t>
      </w:r>
      <w:r w:rsidR="003F622D">
        <w:rPr>
          <w:szCs w:val="22"/>
          <w:lang w:eastAsia="zh-CN"/>
        </w:rPr>
        <w:t>NR</w:t>
      </w:r>
      <w:r w:rsidR="0006244A" w:rsidRPr="002343C4">
        <w:rPr>
          <w:szCs w:val="22"/>
          <w:lang w:eastAsia="zh-CN"/>
        </w:rPr>
        <w:t>-NTN S-band (MSS band 2000-2020 MHz UL and 2180-2200 MHz DL)</w:t>
      </w:r>
      <w:r w:rsidR="00F674FF" w:rsidRPr="002343C4">
        <w:rPr>
          <w:szCs w:val="22"/>
          <w:lang w:eastAsia="zh-CN"/>
        </w:rPr>
        <w:t xml:space="preserve">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w:t>
      </w:r>
      <w:r w:rsidR="00C778F3">
        <w:rPr>
          <w:szCs w:val="22"/>
          <w:lang w:eastAsia="zh-CN"/>
        </w:rPr>
        <w:t xml:space="preserve">to </w:t>
      </w:r>
      <w:r w:rsidR="00463668">
        <w:rPr>
          <w:szCs w:val="22"/>
          <w:lang w:eastAsia="zh-CN"/>
        </w:rPr>
        <w:t>p</w:t>
      </w:r>
      <w:r w:rsidR="00463668" w:rsidRPr="00463668">
        <w:rPr>
          <w:szCs w:val="22"/>
          <w:lang w:eastAsia="zh-CN"/>
        </w:rPr>
        <w:t xml:space="preserve">erform necessary </w:t>
      </w:r>
      <w:r w:rsidR="00463668">
        <w:rPr>
          <w:szCs w:val="22"/>
          <w:lang w:eastAsia="zh-CN"/>
        </w:rPr>
        <w:t xml:space="preserve">UE-UE </w:t>
      </w:r>
      <w:r w:rsidR="00463668" w:rsidRPr="00463668">
        <w:rPr>
          <w:szCs w:val="22"/>
          <w:lang w:eastAsia="zh-CN"/>
        </w:rPr>
        <w:t>co-existence analysis</w:t>
      </w:r>
      <w:r w:rsidR="00463668">
        <w:rPr>
          <w:szCs w:val="22"/>
          <w:lang w:eastAsia="zh-CN"/>
        </w:rPr>
        <w:t xml:space="preserve"> for adjacent bands (e.g., n2 and n25)</w:t>
      </w:r>
      <w:r w:rsidR="00891260" w:rsidRPr="002343C4">
        <w:rPr>
          <w:szCs w:val="22"/>
          <w:lang w:eastAsia="zh-CN"/>
        </w:rPr>
        <w:t>.</w:t>
      </w:r>
      <w:r w:rsidR="00A12C85" w:rsidRPr="002343C4">
        <w:rPr>
          <w:szCs w:val="22"/>
          <w:lang w:eastAsia="zh-CN"/>
        </w:rPr>
        <w:t xml:space="preserve"> </w:t>
      </w:r>
    </w:p>
    <w:p w14:paraId="38770D91" w14:textId="51242724" w:rsidR="00C579E7" w:rsidRPr="002343C4" w:rsidRDefault="007F7054" w:rsidP="00A12C85">
      <w:pPr>
        <w:jc w:val="both"/>
        <w:rPr>
          <w:szCs w:val="22"/>
          <w:lang w:eastAsia="zh-CN"/>
        </w:rPr>
      </w:pPr>
      <w:r w:rsidRPr="002343C4">
        <w:rPr>
          <w:szCs w:val="22"/>
          <w:lang w:eastAsia="zh-CN"/>
        </w:rPr>
        <w:t>In the contribution, the consideration</w:t>
      </w:r>
      <w:bookmarkStart w:id="8" w:name="OLE_LINK276"/>
      <w:r w:rsidRPr="002343C4">
        <w:rPr>
          <w:szCs w:val="22"/>
          <w:lang w:eastAsia="zh-CN"/>
        </w:rPr>
        <w:t xml:space="preserve"> for</w:t>
      </w:r>
      <w:r w:rsidR="002A6BAF" w:rsidRPr="002343C4">
        <w:rPr>
          <w:szCs w:val="22"/>
          <w:lang w:eastAsia="zh-CN"/>
        </w:rPr>
        <w:t xml:space="preserve"> </w:t>
      </w:r>
      <w:r w:rsidR="00217C54" w:rsidRPr="00217C54">
        <w:rPr>
          <w:szCs w:val="22"/>
          <w:lang w:eastAsia="zh-CN"/>
        </w:rPr>
        <w:t>UE-to-UE coexistence of n252</w:t>
      </w:r>
      <w:r w:rsidR="002C5A3A">
        <w:rPr>
          <w:szCs w:val="22"/>
          <w:lang w:eastAsia="zh-CN"/>
        </w:rPr>
        <w:t>/B252</w:t>
      </w:r>
      <w:r w:rsidR="00217C54" w:rsidRPr="00217C54">
        <w:rPr>
          <w:szCs w:val="22"/>
          <w:lang w:eastAsia="zh-CN"/>
        </w:rPr>
        <w:t xml:space="preserve"> UL interference with n2</w:t>
      </w:r>
      <w:r w:rsidR="00D31C54">
        <w:rPr>
          <w:szCs w:val="22"/>
          <w:lang w:eastAsia="zh-CN"/>
        </w:rPr>
        <w:t>/B2</w:t>
      </w:r>
      <w:r w:rsidR="00217C54" w:rsidRPr="00217C54">
        <w:rPr>
          <w:szCs w:val="22"/>
          <w:lang w:eastAsia="zh-CN"/>
        </w:rPr>
        <w:t xml:space="preserve"> DL and n25</w:t>
      </w:r>
      <w:r w:rsidR="00D31C54">
        <w:rPr>
          <w:szCs w:val="22"/>
          <w:lang w:eastAsia="zh-CN"/>
        </w:rPr>
        <w:t>/B25</w:t>
      </w:r>
      <w:r w:rsidR="00217C54" w:rsidRPr="00217C54">
        <w:rPr>
          <w:szCs w:val="22"/>
          <w:lang w:eastAsia="zh-CN"/>
        </w:rPr>
        <w:t xml:space="preserve"> DL</w:t>
      </w:r>
      <w:r w:rsidRPr="002343C4">
        <w:rPr>
          <w:szCs w:val="22"/>
          <w:lang w:eastAsia="zh-CN"/>
        </w:rPr>
        <w:t xml:space="preserve"> </w:t>
      </w:r>
      <w:r w:rsidR="00E718AB" w:rsidRPr="002343C4">
        <w:rPr>
          <w:szCs w:val="22"/>
          <w:lang w:eastAsia="zh-CN"/>
        </w:rPr>
        <w:t>is</w:t>
      </w:r>
      <w:r w:rsidRPr="002343C4">
        <w:rPr>
          <w:szCs w:val="22"/>
          <w:lang w:eastAsia="zh-CN"/>
        </w:rPr>
        <w:t xml:space="preserve"> provided </w:t>
      </w:r>
      <w:bookmarkEnd w:id="8"/>
      <w:r w:rsidRPr="002343C4">
        <w:rPr>
          <w:szCs w:val="22"/>
          <w:lang w:eastAsia="zh-CN"/>
        </w:rPr>
        <w:t xml:space="preserve">for discussion.  </w:t>
      </w:r>
    </w:p>
    <w:bookmarkEnd w:id="4"/>
    <w:bookmarkEnd w:id="5"/>
    <w:bookmarkEnd w:id="6"/>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6E314874" w14:textId="2A93DD09" w:rsidR="003D5ECC" w:rsidRPr="002343C4" w:rsidRDefault="003D5ECC" w:rsidP="00A37FE1">
      <w:pPr>
        <w:rPr>
          <w:b/>
          <w:lang w:eastAsia="zh-CN"/>
        </w:rPr>
      </w:pPr>
      <w:r w:rsidRPr="002343C4">
        <w:rPr>
          <w:b/>
          <w:lang w:eastAsia="zh-CN"/>
        </w:rPr>
        <w:t>2.</w:t>
      </w:r>
      <w:r w:rsidR="00943686">
        <w:rPr>
          <w:b/>
          <w:lang w:eastAsia="zh-CN"/>
        </w:rPr>
        <w:t>1</w:t>
      </w:r>
      <w:r w:rsidRPr="002343C4">
        <w:rPr>
          <w:b/>
          <w:lang w:eastAsia="zh-CN"/>
        </w:rPr>
        <w:tab/>
      </w:r>
      <w:r w:rsidRPr="002343C4">
        <w:rPr>
          <w:b/>
          <w:lang w:eastAsia="zh-CN"/>
        </w:rPr>
        <w:tab/>
      </w:r>
      <w:bookmarkStart w:id="9" w:name="OLE_LINK44"/>
      <w:r w:rsidR="00D41018">
        <w:rPr>
          <w:b/>
          <w:lang w:eastAsia="zh-CN"/>
        </w:rPr>
        <w:t>Previous Meeting Agreements</w:t>
      </w:r>
      <w:bookmarkEnd w:id="9"/>
    </w:p>
    <w:p w14:paraId="017DAB20" w14:textId="1DB38A61" w:rsidR="002343C4" w:rsidRDefault="009A7C18" w:rsidP="00A37FE1">
      <w:pPr>
        <w:rPr>
          <w:rFonts w:eastAsia="新細明體"/>
          <w:lang w:eastAsia="zh-TW"/>
        </w:rPr>
      </w:pPr>
      <w:bookmarkStart w:id="10" w:name="OLE_LINK45"/>
      <w:r>
        <w:rPr>
          <w:rFonts w:eastAsia="新細明體"/>
          <w:lang w:eastAsia="zh-TW"/>
        </w:rPr>
        <w:t>In RAN4#11</w:t>
      </w:r>
      <w:r w:rsidR="004D0495">
        <w:rPr>
          <w:rFonts w:eastAsia="新細明體"/>
          <w:lang w:eastAsia="zh-TW"/>
        </w:rPr>
        <w:t>3</w:t>
      </w:r>
      <w:r>
        <w:rPr>
          <w:rFonts w:eastAsia="新細明體"/>
          <w:lang w:eastAsia="zh-TW"/>
        </w:rPr>
        <w:t>, the approved WF [</w:t>
      </w:r>
      <w:r w:rsidR="00296043">
        <w:rPr>
          <w:rFonts w:eastAsia="新細明體"/>
          <w:lang w:eastAsia="zh-TW"/>
        </w:rPr>
        <w:t>2</w:t>
      </w:r>
      <w:r>
        <w:rPr>
          <w:rFonts w:eastAsia="新細明體"/>
          <w:lang w:eastAsia="zh-TW"/>
        </w:rPr>
        <w:t>] provided the guidance for following works. The partial contents are listed below for reference.</w:t>
      </w:r>
    </w:p>
    <w:tbl>
      <w:tblPr>
        <w:tblStyle w:val="afa"/>
        <w:tblW w:w="0" w:type="auto"/>
        <w:tblLook w:val="04A0" w:firstRow="1" w:lastRow="0" w:firstColumn="1" w:lastColumn="0" w:noHBand="0" w:noVBand="1"/>
      </w:tblPr>
      <w:tblGrid>
        <w:gridCol w:w="9629"/>
      </w:tblGrid>
      <w:tr w:rsidR="0038075A" w14:paraId="06122E71" w14:textId="77777777" w:rsidTr="0038075A">
        <w:tc>
          <w:tcPr>
            <w:tcW w:w="9629" w:type="dxa"/>
          </w:tcPr>
          <w:p w14:paraId="6FD03515" w14:textId="77777777" w:rsidR="0038075A" w:rsidRPr="00BF3FB9" w:rsidRDefault="0038075A" w:rsidP="0038075A">
            <w:pPr>
              <w:pStyle w:val="4"/>
            </w:pPr>
            <w:r w:rsidRPr="00BF3FB9">
              <w:t xml:space="preserve">Issue 1-1-2: </w:t>
            </w:r>
            <w:bookmarkStart w:id="11" w:name="OLE_LINK150"/>
            <w:r w:rsidRPr="00BF3FB9">
              <w:t>TN-NTN Isolation Distance</w:t>
            </w:r>
            <w:bookmarkEnd w:id="11"/>
          </w:p>
          <w:p w14:paraId="21915F1E" w14:textId="77777777" w:rsidR="0038075A" w:rsidRPr="00BF3FB9" w:rsidRDefault="0038075A" w:rsidP="0038075A">
            <w:pPr>
              <w:pStyle w:val="afb"/>
              <w:numPr>
                <w:ilvl w:val="0"/>
                <w:numId w:val="57"/>
              </w:numPr>
              <w:autoSpaceDN w:val="0"/>
              <w:spacing w:after="120"/>
              <w:ind w:firstLineChars="0"/>
              <w:rPr>
                <w:rFonts w:ascii="Times New Roman" w:hAnsi="Times New Roman" w:cs="Times New Roman"/>
                <w:b/>
                <w:bCs/>
                <w:color w:val="0070C0"/>
                <w:sz w:val="20"/>
                <w:szCs w:val="20"/>
              </w:rPr>
            </w:pPr>
            <w:bookmarkStart w:id="12" w:name="OLE_LINK145"/>
            <w:r w:rsidRPr="00BF3FB9">
              <w:rPr>
                <w:rFonts w:ascii="Times New Roman" w:hAnsi="Times New Roman" w:cs="Times New Roman"/>
                <w:b/>
                <w:bCs/>
                <w:color w:val="0070C0"/>
                <w:sz w:val="20"/>
                <w:szCs w:val="20"/>
              </w:rPr>
              <w:t>Offline Agreement:</w:t>
            </w:r>
          </w:p>
          <w:p w14:paraId="60FAB85F" w14:textId="77777777" w:rsidR="0038075A" w:rsidRPr="00BF3FB9" w:rsidRDefault="0038075A" w:rsidP="0038075A">
            <w:pPr>
              <w:pStyle w:val="afb"/>
              <w:numPr>
                <w:ilvl w:val="1"/>
                <w:numId w:val="57"/>
              </w:numPr>
              <w:autoSpaceDN w:val="0"/>
              <w:spacing w:after="120"/>
              <w:ind w:left="1440" w:firstLineChars="0"/>
              <w:rPr>
                <w:rFonts w:ascii="Times New Roman" w:hAnsi="Times New Roman" w:cs="Times New Roman"/>
                <w:color w:val="0070C0"/>
                <w:sz w:val="20"/>
                <w:szCs w:val="20"/>
              </w:rPr>
            </w:pPr>
            <w:bookmarkStart w:id="13" w:name="OLE_LINK103"/>
            <w:r w:rsidRPr="00BF3FB9">
              <w:rPr>
                <w:rFonts w:ascii="Times New Roman" w:hAnsi="Times New Roman" w:cs="Times New Roman"/>
                <w:color w:val="0070C0"/>
                <w:sz w:val="20"/>
                <w:szCs w:val="20"/>
              </w:rPr>
              <w:t xml:space="preserve">The </w:t>
            </w:r>
            <w:bookmarkStart w:id="14" w:name="OLE_LINK151"/>
            <w:r w:rsidRPr="00BF3FB9">
              <w:rPr>
                <w:rFonts w:ascii="Times New Roman" w:hAnsi="Times New Roman" w:cs="Times New Roman"/>
                <w:color w:val="0070C0"/>
                <w:sz w:val="20"/>
                <w:szCs w:val="20"/>
              </w:rPr>
              <w:t>TN-NTN coexistence assumption of 1.5 km separation between NTN UE and edge of the TN coverage from TR 38.863 has been used</w:t>
            </w:r>
            <w:bookmarkEnd w:id="14"/>
            <w:r w:rsidRPr="00BF3FB9">
              <w:rPr>
                <w:rFonts w:ascii="Times New Roman" w:hAnsi="Times New Roman" w:cs="Times New Roman"/>
                <w:color w:val="0070C0"/>
                <w:sz w:val="20"/>
                <w:szCs w:val="20"/>
              </w:rPr>
              <w:t xml:space="preserve"> to guarantee the minimal performance on both TN and NTN networks. Nevertheless, this might not represent a typical deployment, and an NTN UE might still be able to operate within this isolation distance</w:t>
            </w:r>
          </w:p>
          <w:p w14:paraId="0D7FF061" w14:textId="77777777" w:rsidR="0038075A" w:rsidRPr="00BF3FB9" w:rsidRDefault="0038075A" w:rsidP="0038075A">
            <w:pPr>
              <w:pStyle w:val="afb"/>
              <w:numPr>
                <w:ilvl w:val="2"/>
                <w:numId w:val="57"/>
              </w:numPr>
              <w:autoSpaceDN w:val="0"/>
              <w:spacing w:after="120"/>
              <w:ind w:firstLineChars="0"/>
              <w:rPr>
                <w:rFonts w:ascii="Times New Roman" w:hAnsi="Times New Roman" w:cs="Times New Roman"/>
                <w:color w:val="0070C0"/>
                <w:sz w:val="20"/>
                <w:szCs w:val="20"/>
              </w:rPr>
            </w:pPr>
            <w:r w:rsidRPr="00BF3FB9">
              <w:rPr>
                <w:rFonts w:ascii="Times New Roman" w:hAnsi="Times New Roman" w:cs="Times New Roman"/>
                <w:color w:val="0070C0"/>
                <w:sz w:val="20"/>
                <w:szCs w:val="20"/>
              </w:rPr>
              <w:t>Revision of the general TN-NTN coexistence assumptions is not in scope of this WI</w:t>
            </w:r>
            <w:bookmarkEnd w:id="12"/>
            <w:bookmarkEnd w:id="13"/>
          </w:p>
          <w:p w14:paraId="48FBFC7D" w14:textId="77777777" w:rsidR="0038075A" w:rsidRPr="0038075A" w:rsidRDefault="0038075A" w:rsidP="00A37FE1">
            <w:pPr>
              <w:rPr>
                <w:rFonts w:eastAsia="新細明體"/>
                <w:lang w:val="en-US" w:eastAsia="zh-TW"/>
              </w:rPr>
            </w:pPr>
          </w:p>
        </w:tc>
      </w:tr>
    </w:tbl>
    <w:p w14:paraId="60E3D2F2" w14:textId="77777777" w:rsidR="0038075A" w:rsidRDefault="0038075A" w:rsidP="00A37FE1">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E2" w14:paraId="7B3CC94F" w14:textId="77777777">
        <w:tc>
          <w:tcPr>
            <w:tcW w:w="9695" w:type="dxa"/>
            <w:shd w:val="clear" w:color="auto" w:fill="auto"/>
          </w:tcPr>
          <w:bookmarkEnd w:id="10"/>
          <w:p w14:paraId="4C478F72" w14:textId="4F012FBB" w:rsidR="0045360D" w:rsidRDefault="0045360D" w:rsidP="0045360D">
            <w:pPr>
              <w:pStyle w:val="4"/>
              <w:rPr>
                <w:lang w:eastAsia="en-GB"/>
              </w:rPr>
            </w:pPr>
            <w:r>
              <w:lastRenderedPageBreak/>
              <w:t xml:space="preserve">Issue 1-1-3: </w:t>
            </w:r>
            <w:bookmarkStart w:id="15" w:name="OLE_LINK14"/>
            <w:r>
              <w:t>UE to UE Coexistence between n252 UL and n2/b2/n25/b25 DL</w:t>
            </w:r>
            <w:bookmarkEnd w:id="15"/>
          </w:p>
          <w:p w14:paraId="6EF72A52" w14:textId="77777777" w:rsidR="0045360D" w:rsidRDefault="0045360D" w:rsidP="0045360D">
            <w:pPr>
              <w:pStyle w:val="afb"/>
              <w:numPr>
                <w:ilvl w:val="0"/>
                <w:numId w:val="55"/>
              </w:numPr>
              <w:autoSpaceDN w:val="0"/>
              <w:spacing w:after="120"/>
              <w:ind w:firstLineChars="0"/>
              <w:rPr>
                <w:rFonts w:ascii="Times New Roman" w:hAnsi="Times New Roman" w:cs="Times New Roman"/>
                <w:b/>
                <w:bCs/>
                <w:color w:val="0070C0"/>
                <w:sz w:val="20"/>
                <w:szCs w:val="20"/>
              </w:rPr>
            </w:pPr>
            <w:r>
              <w:rPr>
                <w:rFonts w:ascii="Times New Roman" w:hAnsi="Times New Roman" w:cs="Times New Roman"/>
                <w:b/>
                <w:bCs/>
                <w:color w:val="0070C0"/>
                <w:sz w:val="20"/>
                <w:szCs w:val="20"/>
              </w:rPr>
              <w:t>Tentative Agreement:</w:t>
            </w:r>
          </w:p>
          <w:p w14:paraId="1B1F6E2C" w14:textId="77777777" w:rsidR="0045360D" w:rsidRDefault="0045360D" w:rsidP="00F13C7F">
            <w:pPr>
              <w:pStyle w:val="afb"/>
              <w:numPr>
                <w:ilvl w:val="2"/>
                <w:numId w:val="55"/>
              </w:numPr>
              <w:autoSpaceDN w:val="0"/>
              <w:spacing w:after="120"/>
              <w:ind w:firstLineChars="0"/>
              <w:rPr>
                <w:rFonts w:ascii="Times New Roman" w:hAnsi="Times New Roman" w:cs="Times New Roman"/>
                <w:b/>
                <w:bCs/>
                <w:color w:val="0070C0"/>
                <w:sz w:val="20"/>
                <w:szCs w:val="20"/>
              </w:rPr>
            </w:pPr>
            <w:r>
              <w:rPr>
                <w:rFonts w:ascii="Times New Roman" w:hAnsi="Times New Roman" w:cs="Times New Roman"/>
                <w:color w:val="0070C0"/>
                <w:sz w:val="20"/>
                <w:szCs w:val="20"/>
              </w:rPr>
              <w:t>Agree to two different additional spurious emission requirements, each associated to an NS value and corresponding A-MPR, for protection of band b25/n25/b2/n2</w:t>
            </w:r>
          </w:p>
          <w:p w14:paraId="1FD2547F" w14:textId="77777777" w:rsidR="0045360D" w:rsidRDefault="0045360D" w:rsidP="0045360D">
            <w:pPr>
              <w:pStyle w:val="afb"/>
              <w:numPr>
                <w:ilvl w:val="3"/>
                <w:numId w:val="55"/>
              </w:numPr>
              <w:autoSpaceDN w:val="0"/>
              <w:spacing w:after="120"/>
              <w:ind w:firstLineChars="0"/>
              <w:rPr>
                <w:rFonts w:ascii="Times New Roman" w:hAnsi="Times New Roman" w:cs="Times New Roman"/>
                <w:b/>
                <w:bCs/>
                <w:color w:val="0070C0"/>
                <w:sz w:val="20"/>
                <w:szCs w:val="20"/>
              </w:rPr>
            </w:pPr>
            <w:r w:rsidRPr="00F13C7F">
              <w:rPr>
                <w:rFonts w:ascii="Times New Roman" w:hAnsi="Times New Roman" w:cs="Times New Roman"/>
                <w:color w:val="FF0000"/>
                <w:sz w:val="20"/>
                <w:szCs w:val="20"/>
              </w:rPr>
              <w:t>FFS:</w:t>
            </w:r>
            <w:r>
              <w:rPr>
                <w:rFonts w:ascii="Times New Roman" w:hAnsi="Times New Roman" w:cs="Times New Roman"/>
                <w:color w:val="0070C0"/>
                <w:sz w:val="20"/>
                <w:szCs w:val="20"/>
              </w:rPr>
              <w:t xml:space="preserve"> -30 dBm/MHz for relaxed value. </w:t>
            </w:r>
          </w:p>
          <w:p w14:paraId="63003CB0" w14:textId="77777777" w:rsidR="0045360D" w:rsidRDefault="0045360D" w:rsidP="00F13C7F">
            <w:pPr>
              <w:pStyle w:val="afb"/>
              <w:numPr>
                <w:ilvl w:val="4"/>
                <w:numId w:val="55"/>
              </w:numPr>
              <w:autoSpaceDN w:val="0"/>
              <w:spacing w:after="120"/>
              <w:ind w:firstLineChars="0"/>
              <w:rPr>
                <w:rFonts w:ascii="Times New Roman" w:hAnsi="Times New Roman" w:cs="Times New Roman"/>
                <w:b/>
                <w:bCs/>
                <w:color w:val="0070C0"/>
                <w:sz w:val="20"/>
                <w:szCs w:val="20"/>
              </w:rPr>
            </w:pPr>
            <w:r>
              <w:rPr>
                <w:rFonts w:ascii="Times New Roman" w:hAnsi="Times New Roman" w:cs="Times New Roman"/>
                <w:color w:val="FF0000"/>
                <w:sz w:val="20"/>
                <w:szCs w:val="20"/>
              </w:rPr>
              <w:t>FFS: T</w:t>
            </w:r>
            <w:r w:rsidRPr="00F13C7F">
              <w:rPr>
                <w:rFonts w:ascii="Times New Roman" w:hAnsi="Times New Roman" w:cs="Times New Roman"/>
                <w:color w:val="FF0000"/>
                <w:sz w:val="20"/>
                <w:szCs w:val="20"/>
              </w:rPr>
              <w:t xml:space="preserve">his emission level applies and the associated A-MPR is allowed whether or not the NS value is </w:t>
            </w:r>
            <w:proofErr w:type="spellStart"/>
            <w:r w:rsidRPr="00F13C7F">
              <w:rPr>
                <w:rFonts w:ascii="Times New Roman" w:hAnsi="Times New Roman" w:cs="Times New Roman"/>
                <w:color w:val="FF0000"/>
                <w:sz w:val="20"/>
                <w:szCs w:val="20"/>
              </w:rPr>
              <w:t>signalled</w:t>
            </w:r>
            <w:proofErr w:type="spellEnd"/>
            <w:r w:rsidRPr="00F13C7F">
              <w:rPr>
                <w:rFonts w:ascii="Times New Roman" w:hAnsi="Times New Roman" w:cs="Times New Roman"/>
                <w:color w:val="FF0000"/>
                <w:sz w:val="20"/>
                <w:szCs w:val="20"/>
              </w:rPr>
              <w:t xml:space="preserve">. Also, the protection level should a note equivalent to Note 15 in 38.101-1 which says </w:t>
            </w:r>
            <w:r w:rsidRPr="00F13C7F">
              <w:rPr>
                <w:rFonts w:ascii="Times New Roman" w:hAnsi="Times New Roman" w:cs="Times New Roman" w:hint="eastAsia"/>
                <w:color w:val="FF0000"/>
                <w:sz w:val="20"/>
                <w:szCs w:val="20"/>
              </w:rPr>
              <w:t>“</w:t>
            </w:r>
            <w:r w:rsidRPr="00F13C7F">
              <w:rPr>
                <w:rFonts w:ascii="Times New Roman" w:hAnsi="Times New Roman" w:cs="Times New Roman"/>
                <w:color w:val="FF0000"/>
                <w:sz w:val="20"/>
                <w:szCs w:val="20"/>
              </w:rPr>
              <w:t>These requirements also apply for the frequency ranges that are less than F</w:t>
            </w:r>
            <w:r w:rsidRPr="00F13C7F">
              <w:rPr>
                <w:rFonts w:ascii="Times New Roman" w:hAnsi="Times New Roman" w:cs="Times New Roman"/>
                <w:color w:val="FF0000"/>
                <w:sz w:val="20"/>
                <w:szCs w:val="20"/>
                <w:vertAlign w:val="subscript"/>
              </w:rPr>
              <w:t>OOB</w:t>
            </w:r>
            <w:r w:rsidRPr="00F13C7F">
              <w:rPr>
                <w:rFonts w:ascii="Times New Roman" w:hAnsi="Times New Roman" w:cs="Times New Roman" w:hint="eastAsia"/>
                <w:color w:val="FF0000"/>
                <w:sz w:val="20"/>
                <w:szCs w:val="20"/>
              </w:rPr>
              <w:t> </w:t>
            </w:r>
            <w:r w:rsidRPr="00F13C7F">
              <w:rPr>
                <w:rFonts w:ascii="Times New Roman" w:hAnsi="Times New Roman" w:cs="Times New Roman"/>
                <w:color w:val="FF0000"/>
                <w:sz w:val="20"/>
                <w:szCs w:val="20"/>
              </w:rPr>
              <w:t>(MHz) in Table 6.5.3.1-1 from the edge of the channel bandwidth.</w:t>
            </w:r>
            <w:r w:rsidRPr="00F13C7F">
              <w:rPr>
                <w:rFonts w:ascii="Times New Roman" w:hAnsi="Times New Roman" w:cs="Times New Roman" w:hint="eastAsia"/>
                <w:color w:val="FF0000"/>
                <w:sz w:val="20"/>
                <w:szCs w:val="20"/>
              </w:rPr>
              <w:t>”</w:t>
            </w:r>
          </w:p>
          <w:p w14:paraId="1B2520C1" w14:textId="77777777" w:rsidR="0045360D" w:rsidRDefault="0045360D" w:rsidP="00F13C7F">
            <w:pPr>
              <w:pStyle w:val="afb"/>
              <w:numPr>
                <w:ilvl w:val="3"/>
                <w:numId w:val="55"/>
              </w:numPr>
              <w:autoSpaceDN w:val="0"/>
              <w:spacing w:after="120"/>
              <w:ind w:firstLineChars="0"/>
              <w:rPr>
                <w:rFonts w:ascii="Times New Roman" w:hAnsi="Times New Roman" w:cs="Times New Roman"/>
                <w:b/>
                <w:bCs/>
                <w:color w:val="0070C0"/>
                <w:sz w:val="20"/>
                <w:szCs w:val="20"/>
              </w:rPr>
            </w:pPr>
            <w:r w:rsidRPr="00F13C7F">
              <w:rPr>
                <w:rFonts w:ascii="Times New Roman" w:hAnsi="Times New Roman" w:cs="Times New Roman"/>
                <w:color w:val="FF0000"/>
                <w:sz w:val="20"/>
                <w:szCs w:val="20"/>
              </w:rPr>
              <w:t>FFS:</w:t>
            </w:r>
            <w:r>
              <w:rPr>
                <w:rFonts w:ascii="Times New Roman" w:hAnsi="Times New Roman" w:cs="Times New Roman"/>
                <w:color w:val="0070C0"/>
                <w:sz w:val="20"/>
                <w:szCs w:val="20"/>
              </w:rPr>
              <w:t xml:space="preserve"> [-40] dBm/MHz for the stricter value</w:t>
            </w:r>
            <w:r>
              <w:rPr>
                <w:rFonts w:ascii="Times New Roman" w:hAnsi="Times New Roman" w:cs="Times New Roman"/>
                <w:color w:val="FF0000"/>
                <w:sz w:val="20"/>
                <w:szCs w:val="20"/>
              </w:rPr>
              <w:t xml:space="preserve"> based on current b23 specification</w:t>
            </w:r>
          </w:p>
          <w:p w14:paraId="7A664667" w14:textId="77777777" w:rsidR="0045360D" w:rsidRDefault="0045360D" w:rsidP="00F13C7F">
            <w:pPr>
              <w:pStyle w:val="afb"/>
              <w:numPr>
                <w:ilvl w:val="2"/>
                <w:numId w:val="55"/>
              </w:numPr>
              <w:autoSpaceDN w:val="0"/>
              <w:spacing w:after="120"/>
              <w:ind w:firstLineChars="0"/>
              <w:rPr>
                <w:rFonts w:ascii="Times New Roman" w:hAnsi="Times New Roman" w:cs="Times New Roman"/>
                <w:b/>
                <w:bCs/>
                <w:color w:val="0070C0"/>
                <w:sz w:val="20"/>
                <w:szCs w:val="20"/>
              </w:rPr>
            </w:pPr>
            <w:r>
              <w:rPr>
                <w:rFonts w:ascii="Times New Roman" w:hAnsi="Times New Roman" w:cs="Times New Roman"/>
                <w:color w:val="0070C0"/>
                <w:sz w:val="20"/>
                <w:szCs w:val="20"/>
              </w:rPr>
              <w:t xml:space="preserve">The </w:t>
            </w:r>
            <w:r>
              <w:rPr>
                <w:rFonts w:ascii="Times New Roman" w:hAnsi="Times New Roman" w:cs="Times New Roman"/>
                <w:color w:val="FF0000"/>
                <w:sz w:val="20"/>
                <w:szCs w:val="20"/>
              </w:rPr>
              <w:t>requirement</w:t>
            </w:r>
            <w:r>
              <w:rPr>
                <w:rFonts w:ascii="Times New Roman" w:hAnsi="Times New Roman" w:cs="Times New Roman"/>
                <w:color w:val="0070C0"/>
                <w:sz w:val="20"/>
                <w:szCs w:val="20"/>
              </w:rPr>
              <w:t xml:space="preserve"> is applicable in every country where b25/n25/b2/n2 and n252 are applicable</w:t>
            </w:r>
          </w:p>
          <w:p w14:paraId="7C7C82BD" w14:textId="77777777" w:rsidR="00FF25E2" w:rsidRDefault="0045360D" w:rsidP="0045360D">
            <w:pPr>
              <w:autoSpaceDN w:val="0"/>
              <w:spacing w:after="120"/>
              <w:rPr>
                <w:color w:val="0070C0"/>
                <w:lang w:eastAsia="zh-CN"/>
              </w:rPr>
            </w:pPr>
            <w:r w:rsidRPr="00F13C7F">
              <w:rPr>
                <w:color w:val="0070C0"/>
                <w:lang w:eastAsia="zh-CN"/>
              </w:rPr>
              <w:t>Specify asymmetric channel bandwidths with 5, 10 and [15] MHz UL CHBW for band n252.</w:t>
            </w:r>
          </w:p>
          <w:p w14:paraId="2C8B68B6" w14:textId="40A7E9C2" w:rsidR="0045360D" w:rsidRPr="00921C1D" w:rsidRDefault="0045360D" w:rsidP="0045360D">
            <w:pPr>
              <w:autoSpaceDN w:val="0"/>
              <w:spacing w:after="120"/>
              <w:rPr>
                <w:rFonts w:eastAsia="新細明體"/>
                <w:lang w:eastAsia="zh-TW"/>
              </w:rPr>
            </w:pPr>
          </w:p>
        </w:tc>
      </w:tr>
    </w:tbl>
    <w:p w14:paraId="72168CF8" w14:textId="77777777" w:rsidR="009A7C18" w:rsidRDefault="009A7C18" w:rsidP="00A37FE1">
      <w:pPr>
        <w:rPr>
          <w:lang w:eastAsia="zh-CN"/>
        </w:rPr>
      </w:pPr>
    </w:p>
    <w:p w14:paraId="6F2696E8" w14:textId="77777777" w:rsidR="0038075A" w:rsidRDefault="0038075A" w:rsidP="00A37FE1">
      <w:pPr>
        <w:rPr>
          <w:rFonts w:hint="eastAsia"/>
          <w:lang w:eastAsia="zh-CN"/>
        </w:rPr>
      </w:pPr>
    </w:p>
    <w:p w14:paraId="76A2407A" w14:textId="11B12608" w:rsidR="0026065F" w:rsidRDefault="0026065F" w:rsidP="0026065F">
      <w:pPr>
        <w:rPr>
          <w:b/>
          <w:lang w:eastAsia="zh-CN"/>
        </w:rPr>
      </w:pPr>
      <w:r>
        <w:rPr>
          <w:b/>
          <w:lang w:eastAsia="zh-CN"/>
        </w:rPr>
        <w:t>2.</w:t>
      </w:r>
      <w:r w:rsidR="00967868">
        <w:rPr>
          <w:b/>
          <w:lang w:eastAsia="zh-CN"/>
        </w:rPr>
        <w:t>2</w:t>
      </w:r>
      <w:r>
        <w:rPr>
          <w:b/>
          <w:lang w:eastAsia="zh-CN"/>
        </w:rPr>
        <w:tab/>
      </w:r>
      <w:r>
        <w:rPr>
          <w:b/>
          <w:lang w:eastAsia="zh-CN"/>
        </w:rPr>
        <w:tab/>
      </w:r>
      <w:r w:rsidRPr="0026065F">
        <w:rPr>
          <w:rFonts w:eastAsia="新細明體"/>
          <w:b/>
          <w:bCs/>
          <w:lang w:eastAsia="zh-TW"/>
        </w:rPr>
        <w:t>TN-NTN Isolation Distance</w:t>
      </w:r>
    </w:p>
    <w:p w14:paraId="0C2D8243" w14:textId="135945AC" w:rsidR="0026065F" w:rsidRDefault="009D4AFA" w:rsidP="00A37FE1">
      <w:pPr>
        <w:rPr>
          <w:rFonts w:eastAsiaTheme="minorEastAsia"/>
          <w:lang w:eastAsia="zh-TW"/>
        </w:rPr>
      </w:pPr>
      <w:r>
        <w:rPr>
          <w:rFonts w:eastAsiaTheme="minorEastAsia" w:hint="eastAsia"/>
          <w:lang w:eastAsia="zh-TW"/>
        </w:rPr>
        <w:t>I</w:t>
      </w:r>
      <w:r>
        <w:rPr>
          <w:rFonts w:eastAsiaTheme="minorEastAsia"/>
          <w:lang w:eastAsia="zh-TW"/>
        </w:rPr>
        <w:t xml:space="preserve">f </w:t>
      </w:r>
      <w:r w:rsidRPr="009D4AFA">
        <w:rPr>
          <w:rFonts w:eastAsiaTheme="minorEastAsia"/>
          <w:lang w:eastAsia="zh-TW"/>
        </w:rPr>
        <w:t xml:space="preserve">TN-NTN coexistence assumption of 1.5 km separation between NTN UE and edge of the TN coverage from TR 38.863 </w:t>
      </w:r>
      <w:r>
        <w:rPr>
          <w:rFonts w:eastAsiaTheme="minorEastAsia"/>
          <w:lang w:eastAsia="zh-TW"/>
        </w:rPr>
        <w:t>is not</w:t>
      </w:r>
      <w:r w:rsidRPr="009D4AFA">
        <w:rPr>
          <w:rFonts w:eastAsiaTheme="minorEastAsia"/>
          <w:lang w:eastAsia="zh-TW"/>
        </w:rPr>
        <w:t xml:space="preserve"> used</w:t>
      </w:r>
      <w:r>
        <w:rPr>
          <w:rFonts w:eastAsiaTheme="minorEastAsia"/>
          <w:lang w:eastAsia="zh-TW"/>
        </w:rPr>
        <w:t xml:space="preserve">, the ACIR will be quite higher. </w:t>
      </w:r>
    </w:p>
    <w:tbl>
      <w:tblPr>
        <w:tblStyle w:val="afa"/>
        <w:tblW w:w="0" w:type="auto"/>
        <w:tblLook w:val="04A0" w:firstRow="1" w:lastRow="0" w:firstColumn="1" w:lastColumn="0" w:noHBand="0" w:noVBand="1"/>
      </w:tblPr>
      <w:tblGrid>
        <w:gridCol w:w="9629"/>
      </w:tblGrid>
      <w:tr w:rsidR="009D4AFA" w14:paraId="53B614B2" w14:textId="77777777" w:rsidTr="009D4AFA">
        <w:tc>
          <w:tcPr>
            <w:tcW w:w="9629" w:type="dxa"/>
          </w:tcPr>
          <w:p w14:paraId="440F4586" w14:textId="77777777" w:rsidR="009D4AFA" w:rsidRDefault="009D4AFA" w:rsidP="00A37FE1">
            <w:pPr>
              <w:rPr>
                <w:rFonts w:eastAsiaTheme="minorEastAsia"/>
                <w:lang w:eastAsia="zh-TW"/>
              </w:rPr>
            </w:pPr>
            <w:r>
              <w:rPr>
                <w:rFonts w:eastAsiaTheme="minorEastAsia" w:hint="eastAsia"/>
                <w:lang w:eastAsia="zh-TW"/>
              </w:rPr>
              <w:t>I</w:t>
            </w:r>
            <w:r>
              <w:rPr>
                <w:rFonts w:eastAsiaTheme="minorEastAsia"/>
                <w:lang w:eastAsia="zh-TW"/>
              </w:rPr>
              <w:t>n TR 38.863</w:t>
            </w:r>
          </w:p>
          <w:p w14:paraId="688BBBF2" w14:textId="1F9B55F1" w:rsidR="009D4AFA" w:rsidRDefault="009D4AFA" w:rsidP="009D4AFA">
            <w:pPr>
              <w:rPr>
                <w:rFonts w:eastAsiaTheme="minorEastAsia" w:hint="eastAsia"/>
                <w:lang w:eastAsia="zh-TW"/>
              </w:rPr>
            </w:pPr>
            <w:r w:rsidRPr="009D4AFA">
              <w:rPr>
                <w:rFonts w:eastAsiaTheme="minorEastAsia"/>
                <w:lang w:eastAsia="zh-TW"/>
              </w:rPr>
              <w:drawing>
                <wp:inline distT="0" distB="0" distL="0" distR="0" wp14:anchorId="0C502E38" wp14:editId="1694213D">
                  <wp:extent cx="5748793" cy="759826"/>
                  <wp:effectExtent l="0" t="0" r="4445" b="2540"/>
                  <wp:docPr id="9" name="內容版面配置區 8">
                    <a:extLst xmlns:a="http://schemas.openxmlformats.org/drawingml/2006/main">
                      <a:ext uri="{FF2B5EF4-FFF2-40B4-BE49-F238E27FC236}">
                        <a16:creationId xmlns:a16="http://schemas.microsoft.com/office/drawing/2014/main" id="{D59A6897-E731-D815-DB5C-8A53DD7B5B6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內容版面配置區 8">
                            <a:extLst>
                              <a:ext uri="{FF2B5EF4-FFF2-40B4-BE49-F238E27FC236}">
                                <a16:creationId xmlns:a16="http://schemas.microsoft.com/office/drawing/2014/main" id="{D59A6897-E731-D815-DB5C-8A53DD7B5B67}"/>
                              </a:ext>
                            </a:extLst>
                          </pic:cNvPr>
                          <pic:cNvPicPr>
                            <a:picLocks noGrp="1" noChangeAspect="1"/>
                          </pic:cNvPicPr>
                        </pic:nvPicPr>
                        <pic:blipFill>
                          <a:blip r:embed="rId8"/>
                          <a:stretch>
                            <a:fillRect/>
                          </a:stretch>
                        </pic:blipFill>
                        <pic:spPr>
                          <a:xfrm>
                            <a:off x="0" y="0"/>
                            <a:ext cx="5760526" cy="761377"/>
                          </a:xfrm>
                          <a:prstGeom prst="rect">
                            <a:avLst/>
                          </a:prstGeom>
                        </pic:spPr>
                      </pic:pic>
                    </a:graphicData>
                  </a:graphic>
                </wp:inline>
              </w:drawing>
            </w:r>
          </w:p>
        </w:tc>
      </w:tr>
    </w:tbl>
    <w:p w14:paraId="3C044AE7" w14:textId="77777777" w:rsidR="009D4AFA" w:rsidRPr="009D4AFA" w:rsidRDefault="009D4AFA" w:rsidP="00A37FE1">
      <w:pPr>
        <w:rPr>
          <w:rFonts w:eastAsiaTheme="minorEastAsia" w:hint="eastAsia"/>
          <w:lang w:eastAsia="zh-TW"/>
        </w:rPr>
      </w:pPr>
    </w:p>
    <w:tbl>
      <w:tblPr>
        <w:tblStyle w:val="afa"/>
        <w:tblW w:w="0" w:type="auto"/>
        <w:tblLook w:val="04A0" w:firstRow="1" w:lastRow="0" w:firstColumn="1" w:lastColumn="0" w:noHBand="0" w:noVBand="1"/>
      </w:tblPr>
      <w:tblGrid>
        <w:gridCol w:w="9629"/>
      </w:tblGrid>
      <w:tr w:rsidR="009D4AFA" w14:paraId="525FCA85" w14:textId="77777777" w:rsidTr="009D4AFA">
        <w:tc>
          <w:tcPr>
            <w:tcW w:w="9629" w:type="dxa"/>
          </w:tcPr>
          <w:p w14:paraId="7F6B9B44" w14:textId="094D2429" w:rsidR="009D4AFA" w:rsidRPr="009D4AFA" w:rsidRDefault="009D4AFA" w:rsidP="00A37FE1">
            <w:pPr>
              <w:rPr>
                <w:rFonts w:hint="eastAsia"/>
                <w:lang w:val="en-US" w:eastAsia="zh-CN"/>
              </w:rPr>
            </w:pPr>
            <w:bookmarkStart w:id="16" w:name="OLE_LINK147"/>
            <w:r w:rsidRPr="009D4AFA">
              <w:rPr>
                <w:b/>
                <w:bCs/>
                <w:lang w:val="en-US" w:eastAsia="zh-CN"/>
              </w:rPr>
              <w:t xml:space="preserve">#Scenario1 simulation result on NTN </w:t>
            </w:r>
            <w:proofErr w:type="spellStart"/>
            <w:r w:rsidRPr="009D4AFA">
              <w:rPr>
                <w:b/>
                <w:bCs/>
                <w:lang w:val="en-US" w:eastAsia="zh-CN"/>
              </w:rPr>
              <w:t>Coex</w:t>
            </w:r>
            <w:proofErr w:type="spellEnd"/>
            <w:r w:rsidRPr="009D4AFA">
              <w:rPr>
                <w:b/>
                <w:bCs/>
                <w:lang w:val="en-US" w:eastAsia="zh-CN"/>
              </w:rPr>
              <w:t xml:space="preserve"> </w:t>
            </w:r>
            <w:proofErr w:type="spellStart"/>
            <w:r w:rsidRPr="009D4AFA">
              <w:rPr>
                <w:b/>
                <w:bCs/>
                <w:lang w:val="en-US" w:eastAsia="zh-CN"/>
              </w:rPr>
              <w:t>newSBand</w:t>
            </w:r>
            <w:proofErr w:type="spellEnd"/>
            <w:r w:rsidRPr="009D4AFA">
              <w:rPr>
                <w:b/>
                <w:bCs/>
                <w:lang w:val="en-US" w:eastAsia="zh-CN"/>
              </w:rPr>
              <w:t xml:space="preserve"> </w:t>
            </w:r>
          </w:p>
          <w:p w14:paraId="096CD37F" w14:textId="77777777" w:rsidR="00AE4857" w:rsidRDefault="009D4AFA" w:rsidP="00A37FE1">
            <w:pPr>
              <w:rPr>
                <w:lang w:eastAsia="zh-CN"/>
              </w:rPr>
            </w:pPr>
            <w:r w:rsidRPr="009D4AFA">
              <w:rPr>
                <w:noProof/>
                <w:lang w:eastAsia="zh-CN"/>
              </w:rPr>
              <w:drawing>
                <wp:inline distT="0" distB="0" distL="0" distR="0" wp14:anchorId="264D4D56" wp14:editId="0AAA4D17">
                  <wp:extent cx="4405023" cy="1333069"/>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9818" cy="1334520"/>
                          </a:xfrm>
                          <a:prstGeom prst="rect">
                            <a:avLst/>
                          </a:prstGeom>
                          <a:noFill/>
                          <a:ln>
                            <a:noFill/>
                          </a:ln>
                        </pic:spPr>
                      </pic:pic>
                    </a:graphicData>
                  </a:graphic>
                </wp:inline>
              </w:drawing>
            </w:r>
            <w:r w:rsidRPr="009D4AFA">
              <w:rPr>
                <w:lang w:eastAsia="zh-CN"/>
              </w:rPr>
              <w:t xml:space="preserve"> </w:t>
            </w:r>
          </w:p>
          <w:p w14:paraId="7ECE7B5E" w14:textId="41CBADF4" w:rsidR="009D4AFA" w:rsidRPr="00AE4857" w:rsidRDefault="009D4AFA" w:rsidP="00A37FE1">
            <w:pPr>
              <w:rPr>
                <w:rFonts w:hint="eastAsia"/>
                <w:lang w:val="en-US" w:eastAsia="zh-CN"/>
              </w:rPr>
            </w:pPr>
            <w:r>
              <w:rPr>
                <w:rFonts w:ascii="新細明體" w:eastAsia="新細明體" w:hAnsi="新細明體" w:cs="新細明體"/>
                <w:noProof/>
                <w:sz w:val="24"/>
                <w:szCs w:val="24"/>
                <w:lang w:val="en-US" w:eastAsia="zh-TW"/>
              </w:rPr>
              <mc:AlternateContent>
                <mc:Choice Requires="wps">
                  <w:drawing>
                    <wp:anchor distT="0" distB="0" distL="114300" distR="114300" simplePos="0" relativeHeight="251659264" behindDoc="0" locked="0" layoutInCell="1" allowOverlap="1" wp14:anchorId="0A2FFABB" wp14:editId="7275A109">
                      <wp:simplePos x="0" y="0"/>
                      <wp:positionH relativeFrom="column">
                        <wp:posOffset>787400</wp:posOffset>
                      </wp:positionH>
                      <wp:positionV relativeFrom="paragraph">
                        <wp:posOffset>8173720</wp:posOffset>
                      </wp:positionV>
                      <wp:extent cx="3117215" cy="238760"/>
                      <wp:effectExtent l="0" t="0" r="0" b="0"/>
                      <wp:wrapNone/>
                      <wp:docPr id="3" name="文字方塊 3">
                        <a:extLst xmlns:a="http://schemas.openxmlformats.org/drawingml/2006/main">
                          <a:ext uri="{FF2B5EF4-FFF2-40B4-BE49-F238E27FC236}">
                            <a16:creationId xmlns:a16="http://schemas.microsoft.com/office/drawing/2014/main" id="{7E68BFE3-1C0F-8751-585C-AF6554301D0D}"/>
                          </a:ext>
                        </a:extLst>
                      </wp:docPr>
                      <wp:cNvGraphicFramePr/>
                      <a:graphic xmlns:a="http://schemas.openxmlformats.org/drawingml/2006/main">
                        <a:graphicData uri="http://schemas.microsoft.com/office/word/2010/wordprocessingShape">
                          <wps:wsp>
                            <wps:cNvSpPr txBox="1"/>
                            <wps:spPr>
                              <a:xfrm>
                                <a:off x="0" y="0"/>
                                <a:ext cx="3116580" cy="238125"/>
                              </a:xfrm>
                              <a:prstGeom prst="rect">
                                <a:avLst/>
                              </a:prstGeom>
                              <a:noFill/>
                            </wps:spPr>
                            <wps:txbx>
                              <w:txbxContent>
                                <w:p w14:paraId="77DCD2D2" w14:textId="77777777" w:rsidR="009D4AFA" w:rsidRDefault="009D4AFA" w:rsidP="009D4AFA">
                                  <w:pPr>
                                    <w:rPr>
                                      <w:rFonts w:asciiTheme="minorHAnsi" w:eastAsiaTheme="minorEastAsia" w:hAnsi="Calibri" w:cstheme="minorBidi"/>
                                      <w:b/>
                                      <w:bCs/>
                                      <w:color w:val="000000" w:themeColor="text1"/>
                                      <w:kern w:val="24"/>
                                    </w:rPr>
                                  </w:pPr>
                                  <w:r>
                                    <w:rPr>
                                      <w:rFonts w:asciiTheme="minorHAnsi" w:eastAsiaTheme="minorEastAsia" w:hAnsi="Calibri" w:cstheme="minorBidi"/>
                                      <w:b/>
                                      <w:bCs/>
                                      <w:color w:val="000000" w:themeColor="text1"/>
                                      <w:kern w:val="24"/>
                                    </w:rPr>
                                    <w:t xml:space="preserve">#Scenario1 simulation result on </w:t>
                                  </w:r>
                                  <w:r>
                                    <w:rPr>
                                      <w:rFonts w:asciiTheme="minorHAnsi" w:eastAsia="Calibri" w:hAnsi="Calibri" w:cstheme="minorBidi"/>
                                      <w:b/>
                                      <w:bCs/>
                                      <w:color w:val="000000" w:themeColor="text1"/>
                                      <w:kern w:val="24"/>
                                    </w:rPr>
                                    <w:t xml:space="preserve">NTN </w:t>
                                  </w:r>
                                  <w:proofErr w:type="spellStart"/>
                                  <w:r>
                                    <w:rPr>
                                      <w:rFonts w:asciiTheme="minorHAnsi" w:eastAsia="Calibri" w:hAnsi="Calibri" w:cstheme="minorBidi"/>
                                      <w:b/>
                                      <w:bCs/>
                                      <w:color w:val="000000" w:themeColor="text1"/>
                                      <w:kern w:val="24"/>
                                    </w:rPr>
                                    <w:t>Coex</w:t>
                                  </w:r>
                                  <w:proofErr w:type="spellEnd"/>
                                  <w:r>
                                    <w:rPr>
                                      <w:rFonts w:asciiTheme="minorHAnsi" w:eastAsia="Calibri" w:hAnsi="Calibri" w:cstheme="minorBidi"/>
                                      <w:b/>
                                      <w:bCs/>
                                      <w:color w:val="000000" w:themeColor="text1"/>
                                      <w:kern w:val="24"/>
                                    </w:rPr>
                                    <w:t xml:space="preserve"> </w:t>
                                  </w:r>
                                  <w:proofErr w:type="spellStart"/>
                                  <w:r>
                                    <w:rPr>
                                      <w:rFonts w:asciiTheme="minorHAnsi" w:eastAsia="Calibri" w:hAnsi="Calibri" w:cstheme="minorBidi"/>
                                      <w:b/>
                                      <w:bCs/>
                                      <w:color w:val="000000" w:themeColor="text1"/>
                                      <w:kern w:val="24"/>
                                    </w:rPr>
                                    <w:t>newSBand</w:t>
                                  </w:r>
                                  <w:proofErr w:type="spellEnd"/>
                                  <w:r>
                                    <w:rPr>
                                      <w:rFonts w:asciiTheme="minorHAnsi" w:eastAsiaTheme="minorEastAsia" w:hAnsi="Calibri" w:cstheme="minorBidi"/>
                                      <w:b/>
                                      <w:bCs/>
                                      <w:color w:val="000000" w:themeColor="text1"/>
                                      <w:kern w:val="24"/>
                                    </w:rPr>
                                    <w:t xml:space="preserve"> </w:t>
                                  </w:r>
                                </w:p>
                              </w:txbxContent>
                            </wps:txbx>
                            <wps:bodyPr vertOverflow="clip" horzOverflow="clip" wrap="square">
                              <a:noAutofit/>
                            </wps:bodyPr>
                          </wps:wsp>
                        </a:graphicData>
                      </a:graphic>
                      <wp14:sizeRelH relativeFrom="margin">
                        <wp14:pctWidth>0</wp14:pctWidth>
                      </wp14:sizeRelH>
                      <wp14:sizeRelV relativeFrom="margin">
                        <wp14:pctHeight>0</wp14:pctHeight>
                      </wp14:sizeRelV>
                    </wp:anchor>
                  </w:drawing>
                </mc:Choice>
                <mc:Fallback>
                  <w:pict>
                    <v:shapetype w14:anchorId="0A2FFABB" id="_x0000_t202" coordsize="21600,21600" o:spt="202" path="m,l,21600r21600,l21600,xe">
                      <v:stroke joinstyle="miter"/>
                      <v:path gradientshapeok="t" o:connecttype="rect"/>
                    </v:shapetype>
                    <v:shape id="文字方塊 3" o:spid="_x0000_s1026" type="#_x0000_t202" style="position:absolute;margin-left:62pt;margin-top:643.6pt;width:245.45pt;height: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" filled="f" stroked="f">
                      <v:textbox>
                        <w:txbxContent>
                          <w:p w14:paraId="77DCD2D2" w14:textId="77777777" w:rsidR="009D4AFA" w:rsidRDefault="009D4AFA" w:rsidP="009D4AFA">
                            <w:pPr>
                              <w:rPr>
                                <w:rFonts w:asciiTheme="minorHAnsi" w:eastAsiaTheme="minorEastAsia" w:hAnsi="Calibri" w:cstheme="minorBidi"/>
                                <w:b/>
                                <w:bCs/>
                                <w:color w:val="000000" w:themeColor="text1"/>
                                <w:kern w:val="24"/>
                              </w:rPr>
                            </w:pPr>
                            <w:r>
                              <w:rPr>
                                <w:rFonts w:asciiTheme="minorHAnsi" w:eastAsiaTheme="minorEastAsia" w:hAnsi="Calibri" w:cstheme="minorBidi"/>
                                <w:b/>
                                <w:bCs/>
                                <w:color w:val="000000" w:themeColor="text1"/>
                                <w:kern w:val="24"/>
                              </w:rPr>
                              <w:t xml:space="preserve">#Scenario1 simulation result on </w:t>
                            </w:r>
                            <w:r>
                              <w:rPr>
                                <w:rFonts w:asciiTheme="minorHAnsi" w:eastAsia="Calibri" w:hAnsi="Calibri" w:cstheme="minorBidi"/>
                                <w:b/>
                                <w:bCs/>
                                <w:color w:val="000000" w:themeColor="text1"/>
                                <w:kern w:val="24"/>
                              </w:rPr>
                              <w:t xml:space="preserve">NTN </w:t>
                            </w:r>
                            <w:proofErr w:type="spellStart"/>
                            <w:r>
                              <w:rPr>
                                <w:rFonts w:asciiTheme="minorHAnsi" w:eastAsia="Calibri" w:hAnsi="Calibri" w:cstheme="minorBidi"/>
                                <w:b/>
                                <w:bCs/>
                                <w:color w:val="000000" w:themeColor="text1"/>
                                <w:kern w:val="24"/>
                              </w:rPr>
                              <w:t>Coex</w:t>
                            </w:r>
                            <w:proofErr w:type="spellEnd"/>
                            <w:r>
                              <w:rPr>
                                <w:rFonts w:asciiTheme="minorHAnsi" w:eastAsia="Calibri" w:hAnsi="Calibri" w:cstheme="minorBidi"/>
                                <w:b/>
                                <w:bCs/>
                                <w:color w:val="000000" w:themeColor="text1"/>
                                <w:kern w:val="24"/>
                              </w:rPr>
                              <w:t xml:space="preserve"> </w:t>
                            </w:r>
                            <w:proofErr w:type="spellStart"/>
                            <w:r>
                              <w:rPr>
                                <w:rFonts w:asciiTheme="minorHAnsi" w:eastAsia="Calibri" w:hAnsi="Calibri" w:cstheme="minorBidi"/>
                                <w:b/>
                                <w:bCs/>
                                <w:color w:val="000000" w:themeColor="text1"/>
                                <w:kern w:val="24"/>
                              </w:rPr>
                              <w:t>newSBand</w:t>
                            </w:r>
                            <w:proofErr w:type="spellEnd"/>
                            <w:r>
                              <w:rPr>
                                <w:rFonts w:asciiTheme="minorHAnsi" w:eastAsiaTheme="minorEastAsia" w:hAnsi="Calibri" w:cstheme="minorBidi"/>
                                <w:b/>
                                <w:bCs/>
                                <w:color w:val="000000" w:themeColor="text1"/>
                                <w:kern w:val="24"/>
                              </w:rPr>
                              <w:t xml:space="preserve"> </w:t>
                            </w:r>
                          </w:p>
                        </w:txbxContent>
                      </v:textbox>
                    </v:shape>
                  </w:pict>
                </mc:Fallback>
              </mc:AlternateContent>
            </w:r>
            <w:r>
              <w:rPr>
                <w:rFonts w:ascii="新細明體" w:eastAsia="新細明體" w:hAnsi="新細明體" w:cs="新細明體"/>
                <w:noProof/>
                <w:sz w:val="24"/>
                <w:szCs w:val="24"/>
                <w:lang w:val="en-US" w:eastAsia="zh-TW"/>
              </w:rPr>
              <w:drawing>
                <wp:anchor distT="0" distB="0" distL="114300" distR="114300" simplePos="0" relativeHeight="251658240" behindDoc="0" locked="0" layoutInCell="1" allowOverlap="1" wp14:anchorId="6DB29A78" wp14:editId="3FCBB5AF">
                  <wp:simplePos x="0" y="0"/>
                  <wp:positionH relativeFrom="column">
                    <wp:posOffset>834390</wp:posOffset>
                  </wp:positionH>
                  <wp:positionV relativeFrom="paragraph">
                    <wp:posOffset>8468360</wp:posOffset>
                  </wp:positionV>
                  <wp:extent cx="3736975" cy="1029970"/>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36975" cy="1029970"/>
                          </a:xfrm>
                          <a:prstGeom prst="rect">
                            <a:avLst/>
                          </a:prstGeom>
                          <a:noFill/>
                        </pic:spPr>
                      </pic:pic>
                    </a:graphicData>
                  </a:graphic>
                  <wp14:sizeRelH relativeFrom="margin">
                    <wp14:pctWidth>0</wp14:pctWidth>
                  </wp14:sizeRelH>
                  <wp14:sizeRelV relativeFrom="margin">
                    <wp14:pctHeight>0</wp14:pctHeight>
                  </wp14:sizeRelV>
                </wp:anchor>
              </w:drawing>
            </w:r>
            <w:r w:rsidR="00AE4857" w:rsidRPr="00AE4857">
              <w:rPr>
                <w:rFonts w:hint="eastAsia"/>
                <w:lang w:val="en-US" w:eastAsia="zh-CN"/>
              </w:rPr>
              <w:t xml:space="preserve"> </w:t>
            </w:r>
            <w:r w:rsidR="00AE4857" w:rsidRPr="00AE4857">
              <w:rPr>
                <w:rFonts w:hint="eastAsia"/>
                <w:noProof/>
                <w:lang w:val="en-US" w:eastAsia="zh-CN"/>
              </w:rPr>
              <w:drawing>
                <wp:inline distT="0" distB="0" distL="0" distR="0" wp14:anchorId="7F178CB1" wp14:editId="7AC32BCC">
                  <wp:extent cx="4373189" cy="1320259"/>
                  <wp:effectExtent l="0" t="0" r="889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5768" cy="1333113"/>
                          </a:xfrm>
                          <a:prstGeom prst="rect">
                            <a:avLst/>
                          </a:prstGeom>
                          <a:noFill/>
                          <a:ln>
                            <a:noFill/>
                          </a:ln>
                        </pic:spPr>
                      </pic:pic>
                    </a:graphicData>
                  </a:graphic>
                </wp:inline>
              </w:drawing>
            </w:r>
          </w:p>
        </w:tc>
      </w:tr>
    </w:tbl>
    <w:p w14:paraId="333F5263" w14:textId="77777777" w:rsidR="00A57609" w:rsidRDefault="00A57609" w:rsidP="00A37FE1">
      <w:pPr>
        <w:rPr>
          <w:lang w:eastAsia="zh-CN"/>
        </w:rPr>
      </w:pPr>
    </w:p>
    <w:p w14:paraId="17E90757" w14:textId="7E4E648B" w:rsidR="00064D65" w:rsidRDefault="00064D65" w:rsidP="00064D65">
      <w:pPr>
        <w:rPr>
          <w:rFonts w:eastAsia="新細明體"/>
          <w:b/>
          <w:bCs/>
          <w:i/>
          <w:iCs/>
          <w:lang w:eastAsia="zh-TW"/>
        </w:rPr>
      </w:pPr>
      <w:bookmarkStart w:id="17" w:name="OLE_LINK153"/>
      <w:r>
        <w:rPr>
          <w:rFonts w:eastAsia="新細明體"/>
          <w:b/>
          <w:bCs/>
          <w:i/>
          <w:iCs/>
          <w:lang w:eastAsia="zh-TW"/>
        </w:rPr>
        <w:t xml:space="preserve">Observation 1: </w:t>
      </w:r>
      <w:r w:rsidRPr="00064D65">
        <w:rPr>
          <w:rFonts w:eastAsia="新細明體"/>
          <w:b/>
          <w:bCs/>
          <w:i/>
          <w:iCs/>
          <w:lang w:eastAsia="zh-TW"/>
        </w:rPr>
        <w:t xml:space="preserve">Isolation is necessary to protect NTN system in terms of </w:t>
      </w:r>
      <w:r w:rsidR="00AE4857">
        <w:rPr>
          <w:rFonts w:eastAsia="新細明體"/>
          <w:b/>
          <w:bCs/>
          <w:i/>
          <w:iCs/>
          <w:lang w:eastAsia="zh-TW"/>
        </w:rPr>
        <w:t>NR-</w:t>
      </w:r>
      <w:r w:rsidRPr="00064D65">
        <w:rPr>
          <w:rFonts w:eastAsia="新細明體"/>
          <w:b/>
          <w:bCs/>
          <w:i/>
          <w:iCs/>
          <w:lang w:eastAsia="zh-TW"/>
        </w:rPr>
        <w:t>NTN</w:t>
      </w:r>
      <w:r w:rsidR="00AE4857">
        <w:rPr>
          <w:rFonts w:eastAsia="新細明體"/>
          <w:b/>
          <w:bCs/>
          <w:i/>
          <w:iCs/>
          <w:lang w:eastAsia="zh-TW"/>
        </w:rPr>
        <w:t xml:space="preserve"> UE ACS or NTN NB-IoT</w:t>
      </w:r>
      <w:r w:rsidRPr="00064D65">
        <w:rPr>
          <w:rFonts w:eastAsia="新細明體"/>
          <w:b/>
          <w:bCs/>
          <w:i/>
          <w:iCs/>
          <w:lang w:eastAsia="zh-TW"/>
        </w:rPr>
        <w:t xml:space="preserve"> UE ACS.</w:t>
      </w:r>
      <w:r>
        <w:rPr>
          <w:rFonts w:eastAsia="新細明體"/>
          <w:b/>
          <w:bCs/>
          <w:i/>
          <w:iCs/>
          <w:lang w:eastAsia="zh-TW"/>
        </w:rPr>
        <w:t xml:space="preserve"> </w:t>
      </w:r>
    </w:p>
    <w:bookmarkEnd w:id="17"/>
    <w:p w14:paraId="6325825D" w14:textId="77777777" w:rsidR="009D4AFA" w:rsidRPr="00AE4857" w:rsidRDefault="009D4AFA" w:rsidP="00A37FE1">
      <w:pPr>
        <w:rPr>
          <w:lang w:eastAsia="zh-CN"/>
        </w:rPr>
      </w:pPr>
    </w:p>
    <w:p w14:paraId="51A577F2" w14:textId="77777777" w:rsidR="00064D65" w:rsidRPr="002343C4" w:rsidRDefault="00064D65" w:rsidP="00A37FE1">
      <w:pPr>
        <w:rPr>
          <w:rFonts w:hint="eastAsia"/>
          <w:lang w:eastAsia="zh-CN"/>
        </w:rPr>
      </w:pPr>
    </w:p>
    <w:p w14:paraId="735CAF44" w14:textId="5EE0D97D" w:rsidR="003D5ECC" w:rsidRDefault="003D5ECC" w:rsidP="00A37FE1">
      <w:pPr>
        <w:rPr>
          <w:b/>
          <w:lang w:eastAsia="zh-CN"/>
        </w:rPr>
      </w:pPr>
      <w:r w:rsidRPr="002343C4">
        <w:rPr>
          <w:b/>
          <w:lang w:eastAsia="zh-CN"/>
        </w:rPr>
        <w:t>2.</w:t>
      </w:r>
      <w:r w:rsidR="0026065F">
        <w:rPr>
          <w:b/>
          <w:lang w:eastAsia="zh-CN"/>
        </w:rPr>
        <w:t>3</w:t>
      </w:r>
      <w:r w:rsidRPr="002343C4">
        <w:rPr>
          <w:b/>
          <w:lang w:eastAsia="zh-CN"/>
        </w:rPr>
        <w:tab/>
      </w:r>
      <w:r w:rsidRPr="002343C4">
        <w:rPr>
          <w:b/>
          <w:lang w:eastAsia="zh-CN"/>
        </w:rPr>
        <w:tab/>
      </w:r>
      <w:r w:rsidR="00013FEE">
        <w:rPr>
          <w:rFonts w:eastAsia="新細明體"/>
          <w:b/>
          <w:bCs/>
          <w:lang w:eastAsia="zh-TW"/>
        </w:rPr>
        <w:t>UE-to-UE Coexistence</w:t>
      </w:r>
    </w:p>
    <w:p w14:paraId="4622EB85" w14:textId="4C7BF415" w:rsidR="00A63CBA" w:rsidRPr="00C12D0C" w:rsidRDefault="00C12D0C" w:rsidP="005268B1">
      <w:pPr>
        <w:rPr>
          <w:rFonts w:eastAsia="新細明體"/>
          <w:b/>
          <w:bCs/>
          <w:lang w:eastAsia="zh-TW"/>
        </w:rPr>
      </w:pPr>
      <w:bookmarkStart w:id="18" w:name="OLE_LINK136"/>
      <w:bookmarkStart w:id="19" w:name="OLE_LINK23"/>
      <w:bookmarkStart w:id="20" w:name="OLE_LINK139"/>
      <w:bookmarkStart w:id="21" w:name="OLE_LINK146"/>
      <w:bookmarkStart w:id="22" w:name="OLE_LINK160"/>
      <w:bookmarkStart w:id="23" w:name="OLE_LINK275"/>
      <w:bookmarkStart w:id="24" w:name="OLE_LINK295"/>
      <w:bookmarkStart w:id="25" w:name="OLE_LINK8"/>
      <w:bookmarkEnd w:id="16"/>
      <w:r>
        <w:rPr>
          <w:rFonts w:eastAsia="新細明體"/>
          <w:b/>
          <w:bCs/>
          <w:lang w:eastAsia="zh-TW"/>
        </w:rPr>
        <w:t>2.3.</w:t>
      </w:r>
      <w:r w:rsidR="003A11B3">
        <w:rPr>
          <w:rFonts w:eastAsia="新細明體"/>
          <w:b/>
          <w:bCs/>
          <w:lang w:eastAsia="zh-TW"/>
        </w:rPr>
        <w:t>1</w:t>
      </w:r>
      <w:bookmarkStart w:id="26" w:name="OLE_LINK137"/>
      <w:r>
        <w:rPr>
          <w:rFonts w:eastAsia="新細明體"/>
          <w:b/>
          <w:bCs/>
          <w:lang w:eastAsia="zh-TW"/>
        </w:rPr>
        <w:tab/>
      </w:r>
      <w:bookmarkEnd w:id="18"/>
      <w:bookmarkEnd w:id="26"/>
      <w:r w:rsidR="00C7047A">
        <w:rPr>
          <w:rFonts w:eastAsia="新細明體"/>
          <w:b/>
          <w:bCs/>
          <w:lang w:eastAsia="zh-TW"/>
        </w:rPr>
        <w:t>Configuration for evaluating t</w:t>
      </w:r>
      <w:r w:rsidR="00013FEE">
        <w:rPr>
          <w:rFonts w:eastAsia="新細明體"/>
          <w:b/>
          <w:bCs/>
          <w:lang w:eastAsia="zh-TW"/>
        </w:rPr>
        <w:t>he</w:t>
      </w:r>
      <w:bookmarkStart w:id="27" w:name="OLE_LINK132"/>
      <w:r w:rsidR="00013FEE">
        <w:rPr>
          <w:rFonts w:eastAsia="新細明體"/>
          <w:b/>
          <w:bCs/>
          <w:lang w:eastAsia="zh-TW"/>
        </w:rPr>
        <w:t xml:space="preserve"> n</w:t>
      </w:r>
      <w:r w:rsidR="003A11B3">
        <w:rPr>
          <w:rFonts w:eastAsia="新細明體"/>
          <w:b/>
          <w:bCs/>
          <w:lang w:eastAsia="zh-TW"/>
        </w:rPr>
        <w:t>252</w:t>
      </w:r>
      <w:r w:rsidR="006E7E29">
        <w:rPr>
          <w:rFonts w:eastAsia="新細明體"/>
          <w:b/>
          <w:bCs/>
          <w:lang w:eastAsia="zh-TW"/>
        </w:rPr>
        <w:t xml:space="preserve"> </w:t>
      </w:r>
      <w:bookmarkStart w:id="28" w:name="OLE_LINK131"/>
      <w:r w:rsidR="00013FEE" w:rsidRPr="00013FEE">
        <w:rPr>
          <w:rFonts w:eastAsia="新細明體"/>
          <w:b/>
          <w:bCs/>
          <w:lang w:eastAsia="zh-TW"/>
        </w:rPr>
        <w:t>UE</w:t>
      </w:r>
      <w:r w:rsidR="00013FEE">
        <w:rPr>
          <w:rFonts w:eastAsia="新細明體"/>
          <w:b/>
          <w:bCs/>
          <w:lang w:eastAsia="zh-TW"/>
        </w:rPr>
        <w:t>-</w:t>
      </w:r>
      <w:r w:rsidR="00013FEE" w:rsidRPr="00013FEE">
        <w:rPr>
          <w:rFonts w:eastAsia="新細明體"/>
          <w:b/>
          <w:bCs/>
          <w:lang w:eastAsia="zh-TW"/>
        </w:rPr>
        <w:t>to</w:t>
      </w:r>
      <w:r w:rsidR="00013FEE">
        <w:rPr>
          <w:rFonts w:eastAsia="新細明體"/>
          <w:b/>
          <w:bCs/>
          <w:lang w:eastAsia="zh-TW"/>
        </w:rPr>
        <w:t>-</w:t>
      </w:r>
      <w:r w:rsidR="00013FEE" w:rsidRPr="00013FEE">
        <w:rPr>
          <w:rFonts w:eastAsia="新細明體"/>
          <w:b/>
          <w:bCs/>
          <w:lang w:eastAsia="zh-TW"/>
        </w:rPr>
        <w:t>UE Coexistence</w:t>
      </w:r>
      <w:bookmarkEnd w:id="28"/>
      <w:r w:rsidR="00013FEE" w:rsidRPr="00013FEE">
        <w:rPr>
          <w:rFonts w:eastAsia="新細明體"/>
          <w:b/>
          <w:bCs/>
          <w:lang w:eastAsia="zh-TW"/>
        </w:rPr>
        <w:t xml:space="preserve"> between n252 UL and n2/b2/n25/b25 DL</w:t>
      </w:r>
      <w:bookmarkEnd w:id="27"/>
    </w:p>
    <w:p w14:paraId="77823786" w14:textId="6BFB668E" w:rsidR="00C12DBC" w:rsidRDefault="00220DC7" w:rsidP="00C12DBC">
      <w:pPr>
        <w:rPr>
          <w:rFonts w:eastAsia="新細明體"/>
          <w:lang w:eastAsia="zh-TW"/>
        </w:rPr>
      </w:pPr>
      <w:bookmarkStart w:id="29" w:name="OLE_LINK69"/>
      <w:bookmarkStart w:id="30" w:name="OLE_LINK389"/>
      <w:bookmarkStart w:id="31" w:name="OLE_LINK67"/>
      <w:bookmarkEnd w:id="19"/>
      <w:r>
        <w:rPr>
          <w:color w:val="000000"/>
        </w:rPr>
        <w:t xml:space="preserve">To evaluate </w:t>
      </w:r>
      <w:bookmarkStart w:id="32" w:name="OLE_LINK168"/>
      <w:r w:rsidRPr="00220DC7">
        <w:rPr>
          <w:color w:val="000000"/>
        </w:rPr>
        <w:t xml:space="preserve">UE-to-UE </w:t>
      </w:r>
      <w:r>
        <w:rPr>
          <w:color w:val="000000"/>
        </w:rPr>
        <w:t>c</w:t>
      </w:r>
      <w:r w:rsidRPr="00220DC7">
        <w:rPr>
          <w:color w:val="000000"/>
        </w:rPr>
        <w:t xml:space="preserve">oexistence </w:t>
      </w:r>
      <w:r>
        <w:rPr>
          <w:color w:val="000000"/>
        </w:rPr>
        <w:t xml:space="preserve">requirements </w:t>
      </w:r>
      <w:r w:rsidRPr="00220DC7">
        <w:rPr>
          <w:color w:val="000000"/>
        </w:rPr>
        <w:t>between n252 UL and n2/n25 D</w:t>
      </w:r>
      <w:bookmarkEnd w:id="32"/>
      <w:r w:rsidRPr="00220DC7">
        <w:rPr>
          <w:color w:val="000000"/>
        </w:rPr>
        <w:t>L</w:t>
      </w:r>
      <w:r>
        <w:rPr>
          <w:color w:val="000000"/>
        </w:rPr>
        <w:t>, the configuration for testing channels is shown below.</w:t>
      </w:r>
      <w:r w:rsidR="00DB6BEC">
        <w:rPr>
          <w:rFonts w:eastAsia="新細明體" w:hint="eastAsia"/>
          <w:lang w:eastAsia="zh-TW"/>
        </w:rPr>
        <w:t xml:space="preserve"> </w:t>
      </w:r>
      <w:bookmarkEnd w:id="29"/>
    </w:p>
    <w:tbl>
      <w:tblPr>
        <w:tblStyle w:val="afa"/>
        <w:tblW w:w="0" w:type="auto"/>
        <w:tblLook w:val="04A0" w:firstRow="1" w:lastRow="0" w:firstColumn="1" w:lastColumn="0" w:noHBand="0" w:noVBand="1"/>
      </w:tblPr>
      <w:tblGrid>
        <w:gridCol w:w="9629"/>
      </w:tblGrid>
      <w:tr w:rsidR="00220DC7" w14:paraId="68F108F7" w14:textId="77777777" w:rsidTr="00220DC7">
        <w:tc>
          <w:tcPr>
            <w:tcW w:w="9629" w:type="dxa"/>
          </w:tcPr>
          <w:p w14:paraId="5ED50E03" w14:textId="0F1FF85C" w:rsidR="005C1404" w:rsidRPr="005C1404" w:rsidRDefault="005C1404" w:rsidP="005C1404">
            <w:pPr>
              <w:rPr>
                <w:rFonts w:eastAsia="新細明體"/>
                <w:lang w:val="en-CA" w:eastAsia="zh-TW"/>
              </w:rPr>
            </w:pPr>
            <w:r>
              <w:rPr>
                <w:rFonts w:eastAsia="新細明體"/>
                <w:lang w:val="en-CA" w:eastAsia="zh-TW"/>
              </w:rPr>
              <w:t>Emission requirement of -30dBm/MHz and -</w:t>
            </w:r>
            <w:r w:rsidR="00591E7F">
              <w:rPr>
                <w:rFonts w:eastAsia="新細明體"/>
                <w:lang w:val="en-CA" w:eastAsia="zh-TW"/>
              </w:rPr>
              <w:t>4</w:t>
            </w:r>
            <w:r>
              <w:rPr>
                <w:rFonts w:eastAsia="新細明體"/>
                <w:lang w:val="en-CA" w:eastAsia="zh-TW"/>
              </w:rPr>
              <w:t>0dBm/MHz for channel bandwidth 5MHz and 10MHz.</w:t>
            </w:r>
          </w:p>
          <w:p w14:paraId="5E322CDB" w14:textId="7BAFB1E8" w:rsidR="00220DC7" w:rsidRPr="00220DC7" w:rsidRDefault="00220DC7" w:rsidP="005C1404">
            <w:pPr>
              <w:pStyle w:val="afb"/>
              <w:numPr>
                <w:ilvl w:val="0"/>
                <w:numId w:val="49"/>
              </w:numPr>
              <w:ind w:leftChars="100" w:left="680" w:firstLineChars="0"/>
              <w:rPr>
                <w:rFonts w:ascii="Times New Roman" w:eastAsia="新細明體" w:hAnsi="Times New Roman" w:cs="Times New Roman"/>
                <w:sz w:val="22"/>
                <w:szCs w:val="22"/>
                <w:lang w:val="en-CA" w:eastAsia="zh-TW"/>
              </w:rPr>
            </w:pPr>
            <w:r w:rsidRPr="00220DC7">
              <w:rPr>
                <w:rFonts w:ascii="Times New Roman" w:eastAsia="新細明體" w:hAnsi="Times New Roman" w:cs="Times New Roman"/>
                <w:sz w:val="22"/>
                <w:szCs w:val="22"/>
                <w:lang w:val="en-CA" w:eastAsia="zh-TW"/>
              </w:rPr>
              <w:t>Emission below 1995MHz - for n25</w:t>
            </w:r>
            <w:r w:rsidR="00D31C54">
              <w:rPr>
                <w:rFonts w:ascii="Times New Roman" w:eastAsia="新細明體" w:hAnsi="Times New Roman" w:cs="Times New Roman"/>
                <w:sz w:val="22"/>
                <w:szCs w:val="22"/>
                <w:lang w:val="en-CA" w:eastAsia="zh-TW"/>
              </w:rPr>
              <w:t>/B25</w:t>
            </w:r>
          </w:p>
          <w:p w14:paraId="16014536" w14:textId="42EBF41F" w:rsidR="00220DC7" w:rsidRPr="005C1404" w:rsidRDefault="005C1404" w:rsidP="005C1404">
            <w:pPr>
              <w:pStyle w:val="afb"/>
              <w:numPr>
                <w:ilvl w:val="0"/>
                <w:numId w:val="51"/>
              </w:numPr>
              <w:ind w:firstLineChars="0"/>
              <w:rPr>
                <w:rFonts w:ascii="Times New Roman" w:eastAsia="新細明體" w:hAnsi="Times New Roman" w:cs="Times New Roman"/>
                <w:sz w:val="20"/>
                <w:szCs w:val="20"/>
                <w:lang w:val="en-CA" w:eastAsia="zh-TW"/>
              </w:rPr>
            </w:pPr>
            <w:r w:rsidRPr="005C1404">
              <w:rPr>
                <w:rFonts w:ascii="Times New Roman" w:eastAsia="新細明體" w:hAnsi="Times New Roman" w:cs="Times New Roman"/>
                <w:sz w:val="20"/>
                <w:szCs w:val="20"/>
                <w:lang w:val="en-CA" w:eastAsia="zh-TW"/>
              </w:rPr>
              <w:t>To</w:t>
            </w:r>
            <w:r w:rsidR="00220DC7" w:rsidRPr="005C1404">
              <w:rPr>
                <w:rFonts w:ascii="Times New Roman" w:eastAsia="新細明體" w:hAnsi="Times New Roman" w:cs="Times New Roman"/>
                <w:sz w:val="20"/>
                <w:szCs w:val="20"/>
                <w:lang w:val="en-CA" w:eastAsia="zh-TW"/>
              </w:rPr>
              <w:t xml:space="preserve"> </w:t>
            </w:r>
            <w:r w:rsidRPr="005C1404">
              <w:rPr>
                <w:rFonts w:ascii="Times New Roman" w:eastAsia="新細明體" w:hAnsi="Times New Roman" w:cs="Times New Roman"/>
                <w:sz w:val="20"/>
                <w:szCs w:val="20"/>
                <w:lang w:val="en-CA" w:eastAsia="zh-TW"/>
              </w:rPr>
              <w:t>evaluate</w:t>
            </w:r>
            <w:r w:rsidR="00220DC7" w:rsidRPr="005C1404">
              <w:rPr>
                <w:rFonts w:ascii="Times New Roman" w:eastAsia="新細明體" w:hAnsi="Times New Roman" w:cs="Times New Roman"/>
                <w:sz w:val="20"/>
                <w:szCs w:val="20"/>
                <w:lang w:val="en-CA" w:eastAsia="zh-TW"/>
              </w:rPr>
              <w:t xml:space="preserve"> A</w:t>
            </w:r>
            <w:r w:rsidRPr="005C1404">
              <w:rPr>
                <w:rFonts w:ascii="Times New Roman" w:eastAsia="新細明體" w:hAnsi="Times New Roman" w:cs="Times New Roman"/>
                <w:sz w:val="20"/>
                <w:szCs w:val="20"/>
                <w:lang w:val="en-CA" w:eastAsia="zh-TW"/>
              </w:rPr>
              <w:t>-</w:t>
            </w:r>
            <w:r w:rsidR="00220DC7" w:rsidRPr="005C1404">
              <w:rPr>
                <w:rFonts w:ascii="Times New Roman" w:eastAsia="新細明體" w:hAnsi="Times New Roman" w:cs="Times New Roman"/>
                <w:sz w:val="20"/>
                <w:szCs w:val="20"/>
                <w:lang w:val="en-CA" w:eastAsia="zh-TW"/>
              </w:rPr>
              <w:t>MPR for the following Fc</w:t>
            </w:r>
            <w:r w:rsidRPr="005C1404">
              <w:rPr>
                <w:rFonts w:ascii="Times New Roman" w:eastAsia="新細明體" w:hAnsi="Times New Roman" w:cs="Times New Roman"/>
                <w:sz w:val="20"/>
                <w:szCs w:val="20"/>
                <w:lang w:val="en-CA" w:eastAsia="zh-TW"/>
              </w:rPr>
              <w:t>.</w:t>
            </w:r>
          </w:p>
          <w:p w14:paraId="49C8F186" w14:textId="0F5CFF9D" w:rsidR="00220DC7" w:rsidRPr="005C1404" w:rsidRDefault="00220DC7" w:rsidP="005C1404">
            <w:pPr>
              <w:pStyle w:val="afb"/>
              <w:numPr>
                <w:ilvl w:val="1"/>
                <w:numId w:val="53"/>
              </w:numPr>
              <w:ind w:firstLineChars="0"/>
              <w:rPr>
                <w:rFonts w:ascii="Times New Roman" w:eastAsia="新細明體" w:hAnsi="Times New Roman" w:cs="Times New Roman"/>
                <w:sz w:val="20"/>
                <w:szCs w:val="20"/>
                <w:lang w:val="en-CA" w:eastAsia="zh-TW"/>
              </w:rPr>
            </w:pPr>
            <w:r w:rsidRPr="005C1404">
              <w:rPr>
                <w:rFonts w:ascii="Times New Roman" w:eastAsia="新細明體" w:hAnsi="Times New Roman" w:cs="Times New Roman"/>
                <w:sz w:val="20"/>
                <w:szCs w:val="20"/>
                <w:lang w:val="en-CA" w:eastAsia="zh-TW"/>
              </w:rPr>
              <w:t>for 5MHz channel bandwidth</w:t>
            </w:r>
            <w:r w:rsidR="00814914">
              <w:rPr>
                <w:rFonts w:ascii="Times New Roman" w:eastAsia="新細明體" w:hAnsi="Times New Roman" w:cs="Times New Roman"/>
                <w:sz w:val="20"/>
                <w:szCs w:val="20"/>
                <w:lang w:val="en-CA" w:eastAsia="zh-TW"/>
              </w:rPr>
              <w:t>,</w:t>
            </w:r>
            <w:r w:rsidRPr="005C1404">
              <w:rPr>
                <w:rFonts w:ascii="Times New Roman" w:eastAsia="新細明體" w:hAnsi="Times New Roman" w:cs="Times New Roman"/>
                <w:sz w:val="20"/>
                <w:szCs w:val="20"/>
                <w:lang w:val="en-CA" w:eastAsia="zh-TW"/>
              </w:rPr>
              <w:t xml:space="preserve"> Fc: 2002.5, 2007.5, 2012.5, 2017.5</w:t>
            </w:r>
            <w:r w:rsidR="00814914">
              <w:rPr>
                <w:rFonts w:ascii="Times New Roman" w:eastAsia="新細明體" w:hAnsi="Times New Roman" w:cs="Times New Roman"/>
                <w:sz w:val="20"/>
                <w:szCs w:val="20"/>
                <w:lang w:val="en-CA" w:eastAsia="zh-TW"/>
              </w:rPr>
              <w:t xml:space="preserve"> (</w:t>
            </w:r>
            <w:r w:rsidRPr="005C1404">
              <w:rPr>
                <w:rFonts w:ascii="Times New Roman" w:eastAsia="新細明體" w:hAnsi="Times New Roman" w:cs="Times New Roman"/>
                <w:sz w:val="20"/>
                <w:szCs w:val="20"/>
                <w:lang w:val="en-CA" w:eastAsia="zh-TW"/>
              </w:rPr>
              <w:t>MHz</w:t>
            </w:r>
            <w:r w:rsidR="00814914">
              <w:rPr>
                <w:rFonts w:ascii="Times New Roman" w:eastAsia="新細明體" w:hAnsi="Times New Roman" w:cs="Times New Roman"/>
                <w:sz w:val="20"/>
                <w:szCs w:val="20"/>
                <w:lang w:val="en-CA" w:eastAsia="zh-TW"/>
              </w:rPr>
              <w:t>)</w:t>
            </w:r>
          </w:p>
          <w:p w14:paraId="3CE67167" w14:textId="7FF455F2" w:rsidR="00220DC7" w:rsidRPr="005C1404" w:rsidRDefault="00220DC7" w:rsidP="005C1404">
            <w:pPr>
              <w:pStyle w:val="afb"/>
              <w:numPr>
                <w:ilvl w:val="1"/>
                <w:numId w:val="53"/>
              </w:numPr>
              <w:ind w:firstLineChars="0"/>
              <w:rPr>
                <w:rFonts w:ascii="Times New Roman" w:eastAsia="新細明體" w:hAnsi="Times New Roman" w:cs="Times New Roman"/>
                <w:sz w:val="20"/>
                <w:szCs w:val="20"/>
                <w:lang w:val="en-CA" w:eastAsia="zh-TW"/>
              </w:rPr>
            </w:pPr>
            <w:r w:rsidRPr="005C1404">
              <w:rPr>
                <w:rFonts w:ascii="Times New Roman" w:eastAsia="新細明體" w:hAnsi="Times New Roman" w:cs="Times New Roman"/>
                <w:sz w:val="20"/>
                <w:szCs w:val="20"/>
                <w:lang w:val="en-CA" w:eastAsia="zh-TW"/>
              </w:rPr>
              <w:t>for 10MHz channel bandwidth</w:t>
            </w:r>
            <w:r w:rsidR="00814914">
              <w:rPr>
                <w:rFonts w:ascii="Times New Roman" w:eastAsia="新細明體" w:hAnsi="Times New Roman" w:cs="Times New Roman"/>
                <w:sz w:val="20"/>
                <w:szCs w:val="20"/>
                <w:lang w:val="en-CA" w:eastAsia="zh-TW"/>
              </w:rPr>
              <w:t>,</w:t>
            </w:r>
            <w:r w:rsidRPr="005C1404">
              <w:rPr>
                <w:rFonts w:ascii="Times New Roman" w:eastAsia="新細明體" w:hAnsi="Times New Roman" w:cs="Times New Roman"/>
                <w:sz w:val="20"/>
                <w:szCs w:val="20"/>
                <w:lang w:val="en-CA" w:eastAsia="zh-TW"/>
              </w:rPr>
              <w:t xml:space="preserve"> Fc; 2005, 2010,</w:t>
            </w:r>
            <w:r w:rsidR="00814914">
              <w:rPr>
                <w:rFonts w:ascii="Times New Roman" w:eastAsia="新細明體" w:hAnsi="Times New Roman" w:cs="Times New Roman"/>
                <w:sz w:val="20"/>
                <w:szCs w:val="20"/>
                <w:lang w:val="en-CA" w:eastAsia="zh-TW"/>
              </w:rPr>
              <w:t xml:space="preserve"> </w:t>
            </w:r>
            <w:r w:rsidRPr="005C1404">
              <w:rPr>
                <w:rFonts w:ascii="Times New Roman" w:eastAsia="新細明體" w:hAnsi="Times New Roman" w:cs="Times New Roman"/>
                <w:sz w:val="20"/>
                <w:szCs w:val="20"/>
                <w:lang w:val="en-CA" w:eastAsia="zh-TW"/>
              </w:rPr>
              <w:t xml:space="preserve">2015 </w:t>
            </w:r>
            <w:r w:rsidR="00814914">
              <w:rPr>
                <w:rFonts w:ascii="Times New Roman" w:eastAsia="新細明體" w:hAnsi="Times New Roman" w:cs="Times New Roman"/>
                <w:sz w:val="20"/>
                <w:szCs w:val="20"/>
                <w:lang w:val="en-CA" w:eastAsia="zh-TW"/>
              </w:rPr>
              <w:t>(</w:t>
            </w:r>
            <w:r w:rsidRPr="005C1404">
              <w:rPr>
                <w:rFonts w:ascii="Times New Roman" w:eastAsia="新細明體" w:hAnsi="Times New Roman" w:cs="Times New Roman"/>
                <w:sz w:val="20"/>
                <w:szCs w:val="20"/>
                <w:lang w:val="en-CA" w:eastAsia="zh-TW"/>
              </w:rPr>
              <w:t>MHz</w:t>
            </w:r>
            <w:r w:rsidR="00814914">
              <w:rPr>
                <w:rFonts w:ascii="Times New Roman" w:eastAsia="新細明體" w:hAnsi="Times New Roman" w:cs="Times New Roman"/>
                <w:sz w:val="20"/>
                <w:szCs w:val="20"/>
                <w:lang w:val="en-CA" w:eastAsia="zh-TW"/>
              </w:rPr>
              <w:t>)</w:t>
            </w:r>
          </w:p>
          <w:p w14:paraId="6F996072" w14:textId="77777777" w:rsidR="00220DC7" w:rsidRPr="00814914" w:rsidRDefault="00220DC7" w:rsidP="005C1404">
            <w:pPr>
              <w:ind w:leftChars="100" w:left="200"/>
              <w:rPr>
                <w:rFonts w:eastAsia="新細明體"/>
                <w:lang w:val="en-CA" w:eastAsia="zh-TW"/>
              </w:rPr>
            </w:pPr>
          </w:p>
          <w:p w14:paraId="6A15E20F" w14:textId="3A45E8B0" w:rsidR="00220DC7" w:rsidRPr="005C1404" w:rsidRDefault="00220DC7" w:rsidP="005C1404">
            <w:pPr>
              <w:pStyle w:val="afb"/>
              <w:numPr>
                <w:ilvl w:val="0"/>
                <w:numId w:val="49"/>
              </w:numPr>
              <w:ind w:leftChars="100" w:left="680" w:firstLineChars="0"/>
              <w:rPr>
                <w:rFonts w:ascii="Times New Roman" w:eastAsia="新細明體" w:hAnsi="Times New Roman" w:cs="Times New Roman"/>
                <w:sz w:val="22"/>
                <w:szCs w:val="22"/>
                <w:lang w:val="en-CA" w:eastAsia="zh-TW"/>
              </w:rPr>
            </w:pPr>
            <w:r w:rsidRPr="005C1404">
              <w:rPr>
                <w:rFonts w:ascii="Times New Roman" w:eastAsia="新細明體" w:hAnsi="Times New Roman" w:cs="Times New Roman"/>
                <w:sz w:val="22"/>
                <w:szCs w:val="22"/>
                <w:lang w:val="en-CA" w:eastAsia="zh-TW"/>
              </w:rPr>
              <w:t>Emission below 1990MHz - for n2</w:t>
            </w:r>
            <w:r w:rsidR="00D31C54">
              <w:rPr>
                <w:rFonts w:ascii="Times New Roman" w:eastAsia="新細明體" w:hAnsi="Times New Roman" w:cs="Times New Roman"/>
                <w:sz w:val="22"/>
                <w:szCs w:val="22"/>
                <w:lang w:val="en-CA" w:eastAsia="zh-TW"/>
              </w:rPr>
              <w:t>/B2</w:t>
            </w:r>
          </w:p>
          <w:p w14:paraId="48841722" w14:textId="4747E410" w:rsidR="005C1404" w:rsidRDefault="00220DC7" w:rsidP="005C1404">
            <w:pPr>
              <w:pStyle w:val="afb"/>
              <w:numPr>
                <w:ilvl w:val="0"/>
                <w:numId w:val="50"/>
              </w:numPr>
              <w:ind w:firstLineChars="0"/>
              <w:rPr>
                <w:rFonts w:ascii="Times New Roman" w:eastAsia="新細明體" w:hAnsi="Times New Roman" w:cs="Times New Roman"/>
                <w:sz w:val="20"/>
                <w:szCs w:val="20"/>
                <w:lang w:val="en-CA" w:eastAsia="zh-TW"/>
              </w:rPr>
            </w:pPr>
            <w:r w:rsidRPr="005C1404">
              <w:rPr>
                <w:rFonts w:ascii="Times New Roman" w:eastAsia="新細明體" w:hAnsi="Times New Roman" w:cs="Times New Roman"/>
                <w:sz w:val="20"/>
                <w:szCs w:val="20"/>
                <w:lang w:val="en-CA" w:eastAsia="zh-TW"/>
              </w:rPr>
              <w:t>For n2</w:t>
            </w:r>
            <w:r w:rsidR="00D31C54">
              <w:rPr>
                <w:rFonts w:ascii="Times New Roman" w:eastAsia="新細明體" w:hAnsi="Times New Roman" w:cs="Times New Roman"/>
                <w:sz w:val="20"/>
                <w:szCs w:val="20"/>
                <w:lang w:val="en-CA" w:eastAsia="zh-TW"/>
              </w:rPr>
              <w:t>/B2</w:t>
            </w:r>
            <w:r w:rsidRPr="005C1404">
              <w:rPr>
                <w:rFonts w:ascii="Times New Roman" w:eastAsia="新細明體" w:hAnsi="Times New Roman" w:cs="Times New Roman"/>
                <w:sz w:val="20"/>
                <w:szCs w:val="20"/>
                <w:lang w:val="en-CA" w:eastAsia="zh-TW"/>
              </w:rPr>
              <w:t xml:space="preserve">, </w:t>
            </w:r>
            <w:r w:rsidR="005C1404">
              <w:rPr>
                <w:rFonts w:ascii="Times New Roman" w:eastAsia="新細明體" w:hAnsi="Times New Roman" w:cs="Times New Roman"/>
                <w:sz w:val="20"/>
                <w:szCs w:val="20"/>
                <w:lang w:val="en-CA" w:eastAsia="zh-TW"/>
              </w:rPr>
              <w:t>d</w:t>
            </w:r>
            <w:r w:rsidRPr="005C1404">
              <w:rPr>
                <w:rFonts w:ascii="Times New Roman" w:eastAsia="新細明體" w:hAnsi="Times New Roman" w:cs="Times New Roman"/>
                <w:sz w:val="20"/>
                <w:szCs w:val="20"/>
                <w:lang w:val="en-CA" w:eastAsia="zh-TW"/>
              </w:rPr>
              <w:t>o a similar A</w:t>
            </w:r>
            <w:r w:rsidR="005C1404">
              <w:rPr>
                <w:rFonts w:ascii="Times New Roman" w:eastAsia="新細明體" w:hAnsi="Times New Roman" w:cs="Times New Roman"/>
                <w:sz w:val="20"/>
                <w:szCs w:val="20"/>
                <w:lang w:val="en-CA" w:eastAsia="zh-TW"/>
              </w:rPr>
              <w:t>-</w:t>
            </w:r>
            <w:r w:rsidRPr="005C1404">
              <w:rPr>
                <w:rFonts w:ascii="Times New Roman" w:eastAsia="新細明體" w:hAnsi="Times New Roman" w:cs="Times New Roman"/>
                <w:sz w:val="20"/>
                <w:szCs w:val="20"/>
                <w:lang w:val="en-CA" w:eastAsia="zh-TW"/>
              </w:rPr>
              <w:t>MPR</w:t>
            </w:r>
            <w:r w:rsidR="005C1404">
              <w:rPr>
                <w:rFonts w:ascii="Times New Roman" w:eastAsia="新細明體" w:hAnsi="Times New Roman" w:cs="Times New Roman"/>
                <w:sz w:val="20"/>
                <w:szCs w:val="20"/>
                <w:lang w:val="en-CA" w:eastAsia="zh-TW"/>
              </w:rPr>
              <w:t xml:space="preserve"> evaluation</w:t>
            </w:r>
            <w:r w:rsidR="00814914">
              <w:rPr>
                <w:rFonts w:ascii="Times New Roman" w:eastAsia="新細明體" w:hAnsi="Times New Roman" w:cs="Times New Roman"/>
                <w:sz w:val="20"/>
                <w:szCs w:val="20"/>
                <w:lang w:val="en-CA" w:eastAsia="zh-TW"/>
              </w:rPr>
              <w:t>.</w:t>
            </w:r>
            <w:r w:rsidRPr="005C1404">
              <w:rPr>
                <w:rFonts w:ascii="Times New Roman" w:eastAsia="新細明體" w:hAnsi="Times New Roman" w:cs="Times New Roman"/>
                <w:sz w:val="20"/>
                <w:szCs w:val="20"/>
                <w:lang w:val="en-CA" w:eastAsia="zh-TW"/>
              </w:rPr>
              <w:t xml:space="preserve"> </w:t>
            </w:r>
          </w:p>
          <w:p w14:paraId="1AAFE501" w14:textId="00BD363F" w:rsidR="005C1404" w:rsidRPr="005C1404" w:rsidRDefault="005C1404" w:rsidP="005C1404">
            <w:pPr>
              <w:pStyle w:val="afb"/>
              <w:ind w:left="680" w:firstLineChars="0" w:firstLine="0"/>
              <w:rPr>
                <w:rFonts w:ascii="Times New Roman" w:eastAsia="新細明體" w:hAnsi="Times New Roman" w:cs="Times New Roman"/>
                <w:sz w:val="20"/>
                <w:szCs w:val="20"/>
                <w:lang w:val="en-CA" w:eastAsia="zh-TW"/>
              </w:rPr>
            </w:pPr>
          </w:p>
        </w:tc>
      </w:tr>
    </w:tbl>
    <w:p w14:paraId="7651380C" w14:textId="77777777" w:rsidR="00220DC7" w:rsidRDefault="00220DC7" w:rsidP="00C12DBC">
      <w:pPr>
        <w:rPr>
          <w:rFonts w:eastAsia="新細明體"/>
          <w:lang w:val="en-CA" w:eastAsia="zh-TW"/>
        </w:rPr>
      </w:pPr>
    </w:p>
    <w:p w14:paraId="1D964875" w14:textId="60D44F5A" w:rsidR="003E440F" w:rsidRDefault="00050ECC" w:rsidP="00C12DBC">
      <w:pPr>
        <w:rPr>
          <w:rFonts w:eastAsiaTheme="minorEastAsia"/>
          <w:lang w:eastAsia="zh-TW"/>
        </w:rPr>
      </w:pPr>
      <w:bookmarkStart w:id="33" w:name="OLE_LINK134"/>
      <w:r w:rsidRPr="00050ECC">
        <w:rPr>
          <w:rFonts w:eastAsiaTheme="minorEastAsia"/>
          <w:lang w:eastAsia="zh-TW"/>
        </w:rPr>
        <w:t>Since the FE filter is not considered, the preliminary measured A-MPR results are for reference only.</w:t>
      </w:r>
    </w:p>
    <w:p w14:paraId="08288503" w14:textId="77777777" w:rsidR="00B37143" w:rsidRDefault="00B37143" w:rsidP="00C12DBC">
      <w:pPr>
        <w:rPr>
          <w:rFonts w:eastAsiaTheme="minorEastAsia"/>
          <w:lang w:eastAsia="zh-TW"/>
        </w:rPr>
      </w:pPr>
    </w:p>
    <w:p w14:paraId="4C54E66B" w14:textId="6835C514" w:rsidR="009A4243" w:rsidRPr="00C7047A" w:rsidRDefault="009A4243" w:rsidP="009A4243">
      <w:pPr>
        <w:rPr>
          <w:rFonts w:eastAsiaTheme="minorEastAsia"/>
          <w:b/>
          <w:bCs/>
          <w:u w:val="single"/>
          <w:lang w:eastAsia="zh-TW"/>
        </w:rPr>
      </w:pPr>
      <w:bookmarkStart w:id="34" w:name="OLE_LINK141"/>
      <w:bookmarkStart w:id="35" w:name="OLE_LINK138"/>
      <w:bookmarkStart w:id="36" w:name="OLE_LINK143"/>
      <w:bookmarkEnd w:id="33"/>
      <w:r>
        <w:rPr>
          <w:rFonts w:eastAsia="新細明體"/>
          <w:b/>
          <w:bCs/>
          <w:lang w:eastAsia="zh-TW"/>
        </w:rPr>
        <w:t>2.3.</w:t>
      </w:r>
      <w:r w:rsidR="00C7047A">
        <w:rPr>
          <w:rFonts w:eastAsia="新細明體"/>
          <w:b/>
          <w:bCs/>
          <w:lang w:eastAsia="zh-TW"/>
        </w:rPr>
        <w:t>2</w:t>
      </w:r>
      <w:r>
        <w:rPr>
          <w:rFonts w:eastAsia="新細明體"/>
          <w:b/>
          <w:bCs/>
          <w:lang w:eastAsia="zh-TW"/>
        </w:rPr>
        <w:t xml:space="preserve"> </w:t>
      </w:r>
      <w:r>
        <w:rPr>
          <w:rFonts w:eastAsia="新細明體"/>
          <w:b/>
          <w:bCs/>
          <w:lang w:eastAsia="zh-TW"/>
        </w:rPr>
        <w:tab/>
      </w:r>
      <w:r w:rsidRPr="009A4243">
        <w:rPr>
          <w:b/>
          <w:bCs/>
        </w:rPr>
        <w:t>N252</w:t>
      </w:r>
      <w:r>
        <w:rPr>
          <w:b/>
          <w:bCs/>
        </w:rPr>
        <w:t xml:space="preserve"> </w:t>
      </w:r>
      <w:bookmarkEnd w:id="34"/>
      <w:r w:rsidRPr="009A4243">
        <w:rPr>
          <w:b/>
          <w:bCs/>
        </w:rPr>
        <w:t>UL A-MPR values for N25</w:t>
      </w:r>
      <w:r>
        <w:rPr>
          <w:b/>
          <w:bCs/>
        </w:rPr>
        <w:t xml:space="preserve"> </w:t>
      </w:r>
      <w:r w:rsidRPr="009A4243">
        <w:rPr>
          <w:b/>
          <w:bCs/>
        </w:rPr>
        <w:t>DL and N2</w:t>
      </w:r>
      <w:r>
        <w:rPr>
          <w:b/>
          <w:bCs/>
        </w:rPr>
        <w:t xml:space="preserve"> </w:t>
      </w:r>
      <w:r w:rsidRPr="009A4243">
        <w:rPr>
          <w:b/>
          <w:bCs/>
        </w:rPr>
        <w:t xml:space="preserve">DL when </w:t>
      </w:r>
      <w:r w:rsidR="00C7047A">
        <w:rPr>
          <w:b/>
          <w:bCs/>
        </w:rPr>
        <w:t xml:space="preserve">UL </w:t>
      </w:r>
      <w:r w:rsidRPr="009A4243">
        <w:rPr>
          <w:b/>
          <w:bCs/>
        </w:rPr>
        <w:t xml:space="preserve">10MHz CBW </w:t>
      </w:r>
      <w:r w:rsidR="00C7047A">
        <w:rPr>
          <w:b/>
          <w:bCs/>
        </w:rPr>
        <w:t>i</w:t>
      </w:r>
      <w:r w:rsidR="00C7047A">
        <w:rPr>
          <w:rFonts w:eastAsiaTheme="minorEastAsia" w:hint="eastAsia"/>
          <w:b/>
          <w:bCs/>
          <w:lang w:eastAsia="zh-TW"/>
        </w:rPr>
        <w:t>s</w:t>
      </w:r>
      <w:r w:rsidR="00C7047A">
        <w:rPr>
          <w:rFonts w:eastAsiaTheme="minorEastAsia"/>
          <w:b/>
          <w:bCs/>
          <w:lang w:eastAsia="zh-TW"/>
        </w:rPr>
        <w:t xml:space="preserve"> used.</w:t>
      </w:r>
    </w:p>
    <w:p w14:paraId="126B18ED" w14:textId="48D021CB" w:rsidR="00C7047A" w:rsidRPr="00C7047A" w:rsidRDefault="00C7047A" w:rsidP="009A4243">
      <w:pPr>
        <w:rPr>
          <w:b/>
          <w:bCs/>
        </w:rPr>
      </w:pPr>
      <w:bookmarkStart w:id="37" w:name="OLE_LINK142"/>
      <w:bookmarkEnd w:id="35"/>
      <w:r>
        <w:rPr>
          <w:rFonts w:eastAsia="新細明體"/>
          <w:b/>
          <w:bCs/>
          <w:lang w:eastAsia="zh-TW"/>
        </w:rPr>
        <w:t xml:space="preserve">2.3.2-1 </w:t>
      </w:r>
      <w:r>
        <w:rPr>
          <w:rFonts w:eastAsia="新細明體"/>
          <w:b/>
          <w:bCs/>
          <w:lang w:eastAsia="zh-TW"/>
        </w:rPr>
        <w:tab/>
      </w:r>
      <w:r>
        <w:rPr>
          <w:b/>
          <w:bCs/>
        </w:rPr>
        <w:t>Consider</w:t>
      </w:r>
      <w:r w:rsidR="009A4243" w:rsidRPr="00C7047A">
        <w:rPr>
          <w:b/>
          <w:bCs/>
        </w:rPr>
        <w:t xml:space="preserve"> NTN-UE to TN-UE </w:t>
      </w:r>
      <w:bookmarkStart w:id="38" w:name="OLE_LINK154"/>
      <w:r w:rsidR="009A4243" w:rsidRPr="00C7047A">
        <w:rPr>
          <w:b/>
          <w:bCs/>
        </w:rPr>
        <w:t>co-existence requirement = -</w:t>
      </w:r>
      <w:r w:rsidR="00344B8E">
        <w:rPr>
          <w:b/>
          <w:bCs/>
        </w:rPr>
        <w:t>4</w:t>
      </w:r>
      <w:r w:rsidR="009A4243" w:rsidRPr="00C7047A">
        <w:rPr>
          <w:b/>
          <w:bCs/>
        </w:rPr>
        <w:t>0dBm/MHz</w:t>
      </w:r>
      <w:bookmarkStart w:id="39" w:name="OLE_LINK140"/>
      <w:bookmarkEnd w:id="38"/>
    </w:p>
    <w:p w14:paraId="589F4959" w14:textId="303EF5B8" w:rsidR="00C7047A" w:rsidRDefault="000A7C9C" w:rsidP="009A4243">
      <w:pPr>
        <w:rPr>
          <w:rFonts w:eastAsia="新細明體"/>
          <w:b/>
          <w:bCs/>
          <w:i/>
          <w:iCs/>
          <w:lang w:eastAsia="zh-TW"/>
        </w:rPr>
      </w:pPr>
      <w:bookmarkStart w:id="40" w:name="OLE_LINK162"/>
      <w:bookmarkStart w:id="41" w:name="OLE_LINK169"/>
      <w:bookmarkEnd w:id="36"/>
      <w:bookmarkEnd w:id="37"/>
      <w:bookmarkEnd w:id="39"/>
      <w:r w:rsidRPr="007C209D">
        <w:rPr>
          <w:rFonts w:eastAsia="新細明體"/>
          <w:b/>
          <w:bCs/>
          <w:i/>
          <w:iCs/>
          <w:lang w:eastAsia="zh-TW"/>
        </w:rPr>
        <w:t xml:space="preserve">Observation </w:t>
      </w:r>
      <w:r w:rsidR="00F20B9D">
        <w:rPr>
          <w:rFonts w:eastAsia="新細明體"/>
          <w:b/>
          <w:bCs/>
          <w:i/>
          <w:iCs/>
          <w:lang w:eastAsia="zh-TW"/>
        </w:rPr>
        <w:t>2</w:t>
      </w:r>
      <w:r w:rsidRPr="007C209D">
        <w:rPr>
          <w:rFonts w:eastAsia="新細明體"/>
          <w:b/>
          <w:bCs/>
          <w:i/>
          <w:iCs/>
          <w:lang w:eastAsia="zh-TW"/>
        </w:rPr>
        <w:t xml:space="preserve">: </w:t>
      </w:r>
      <w:bookmarkStart w:id="42" w:name="OLE_LINK159"/>
      <w:bookmarkStart w:id="43" w:name="OLE_LINK176"/>
      <w:r>
        <w:rPr>
          <w:rFonts w:eastAsia="新細明體"/>
          <w:b/>
          <w:bCs/>
          <w:i/>
          <w:iCs/>
          <w:lang w:eastAsia="zh-TW"/>
        </w:rPr>
        <w:t>Regarding UL CBW of 10MHz and c</w:t>
      </w:r>
      <w:r w:rsidRPr="000A7C9C">
        <w:rPr>
          <w:rFonts w:eastAsia="新細明體"/>
          <w:b/>
          <w:bCs/>
          <w:i/>
          <w:iCs/>
          <w:lang w:eastAsia="zh-TW"/>
        </w:rPr>
        <w:t xml:space="preserve">o-existence requirement </w:t>
      </w:r>
      <w:r>
        <w:rPr>
          <w:rFonts w:eastAsia="新細明體"/>
          <w:b/>
          <w:bCs/>
          <w:i/>
          <w:iCs/>
          <w:lang w:eastAsia="zh-TW"/>
        </w:rPr>
        <w:t>of</w:t>
      </w:r>
      <w:r w:rsidRPr="000A7C9C">
        <w:rPr>
          <w:rFonts w:eastAsia="新細明體"/>
          <w:b/>
          <w:bCs/>
          <w:i/>
          <w:iCs/>
          <w:lang w:eastAsia="zh-TW"/>
        </w:rPr>
        <w:t xml:space="preserve"> -</w:t>
      </w:r>
      <w:r w:rsidR="00B37143">
        <w:rPr>
          <w:rFonts w:eastAsia="新細明體"/>
          <w:b/>
          <w:bCs/>
          <w:i/>
          <w:iCs/>
          <w:lang w:eastAsia="zh-TW"/>
        </w:rPr>
        <w:t>4</w:t>
      </w:r>
      <w:r w:rsidRPr="000A7C9C">
        <w:rPr>
          <w:rFonts w:eastAsia="新細明體"/>
          <w:b/>
          <w:bCs/>
          <w:i/>
          <w:iCs/>
          <w:lang w:eastAsia="zh-TW"/>
        </w:rPr>
        <w:t>0dBm/MHz</w:t>
      </w:r>
      <w:r>
        <w:rPr>
          <w:rFonts w:eastAsia="新細明體"/>
          <w:b/>
          <w:bCs/>
          <w:i/>
          <w:iCs/>
          <w:lang w:eastAsia="zh-TW"/>
        </w:rPr>
        <w:t xml:space="preserve">, </w:t>
      </w:r>
      <w:bookmarkStart w:id="44" w:name="OLE_LINK161"/>
      <w:r>
        <w:rPr>
          <w:rFonts w:eastAsia="新細明體"/>
          <w:b/>
          <w:bCs/>
          <w:i/>
          <w:iCs/>
          <w:lang w:eastAsia="zh-TW"/>
        </w:rPr>
        <w:t xml:space="preserve">the n252 A-MPR </w:t>
      </w:r>
      <w:r w:rsidR="00E52F57">
        <w:rPr>
          <w:rFonts w:eastAsia="新細明體"/>
          <w:b/>
          <w:bCs/>
          <w:i/>
          <w:iCs/>
          <w:lang w:eastAsia="zh-TW"/>
        </w:rPr>
        <w:t xml:space="preserve">values </w:t>
      </w:r>
      <w:r>
        <w:rPr>
          <w:rFonts w:eastAsia="新細明體"/>
          <w:b/>
          <w:bCs/>
          <w:i/>
          <w:iCs/>
          <w:lang w:eastAsia="zh-TW"/>
        </w:rPr>
        <w:t xml:space="preserve">for n25 DL and n2 DL </w:t>
      </w:r>
      <w:r w:rsidR="00E52F57">
        <w:rPr>
          <w:rFonts w:eastAsia="新細明體"/>
          <w:b/>
          <w:bCs/>
          <w:i/>
          <w:iCs/>
          <w:lang w:eastAsia="zh-TW"/>
        </w:rPr>
        <w:t>are</w:t>
      </w:r>
      <w:r>
        <w:rPr>
          <w:rFonts w:eastAsia="新細明體"/>
          <w:b/>
          <w:bCs/>
          <w:i/>
          <w:iCs/>
          <w:lang w:eastAsia="zh-TW"/>
        </w:rPr>
        <w:t xml:space="preserve"> shown </w:t>
      </w:r>
      <w:r w:rsidR="00E52F57">
        <w:rPr>
          <w:rFonts w:eastAsia="新細明體"/>
          <w:b/>
          <w:bCs/>
          <w:i/>
          <w:iCs/>
          <w:lang w:eastAsia="zh-TW"/>
        </w:rPr>
        <w:t>in Table 1</w:t>
      </w:r>
      <w:r w:rsidR="00B37143">
        <w:rPr>
          <w:rFonts w:eastAsia="新細明體"/>
          <w:b/>
          <w:bCs/>
          <w:i/>
          <w:iCs/>
          <w:lang w:eastAsia="zh-TW"/>
        </w:rPr>
        <w:t xml:space="preserve"> for reference</w:t>
      </w:r>
      <w:r>
        <w:rPr>
          <w:rFonts w:eastAsia="新細明體"/>
          <w:b/>
          <w:bCs/>
          <w:i/>
          <w:iCs/>
          <w:lang w:eastAsia="zh-TW"/>
        </w:rPr>
        <w:t>.</w:t>
      </w:r>
      <w:bookmarkEnd w:id="42"/>
      <w:r w:rsidR="00E52F57">
        <w:rPr>
          <w:rFonts w:eastAsia="新細明體"/>
          <w:b/>
          <w:bCs/>
          <w:i/>
          <w:iCs/>
          <w:lang w:eastAsia="zh-TW"/>
        </w:rPr>
        <w:t xml:space="preserve"> </w:t>
      </w:r>
      <w:bookmarkEnd w:id="43"/>
    </w:p>
    <w:tbl>
      <w:tblPr>
        <w:tblStyle w:val="afa"/>
        <w:tblW w:w="0" w:type="auto"/>
        <w:jc w:val="center"/>
        <w:tblLook w:val="04A0" w:firstRow="1" w:lastRow="0" w:firstColumn="1" w:lastColumn="0" w:noHBand="0" w:noVBand="1"/>
      </w:tblPr>
      <w:tblGrid>
        <w:gridCol w:w="2765"/>
        <w:gridCol w:w="2765"/>
        <w:gridCol w:w="2766"/>
      </w:tblGrid>
      <w:tr w:rsidR="00E52F57" w14:paraId="54B719BB" w14:textId="77777777" w:rsidTr="00E52F57">
        <w:trPr>
          <w:jc w:val="center"/>
        </w:trPr>
        <w:tc>
          <w:tcPr>
            <w:tcW w:w="2765" w:type="dxa"/>
            <w:tcBorders>
              <w:top w:val="single" w:sz="4" w:space="0" w:color="auto"/>
              <w:left w:val="single" w:sz="4" w:space="0" w:color="auto"/>
              <w:bottom w:val="single" w:sz="4" w:space="0" w:color="auto"/>
              <w:right w:val="single" w:sz="4" w:space="0" w:color="auto"/>
            </w:tcBorders>
            <w:hideMark/>
          </w:tcPr>
          <w:p w14:paraId="57819ED0" w14:textId="533C5CC7" w:rsidR="00E52F57" w:rsidRPr="00E52F57" w:rsidRDefault="00E52F57">
            <w:pPr>
              <w:spacing w:after="0"/>
              <w:jc w:val="center"/>
              <w:rPr>
                <w:rFonts w:eastAsiaTheme="minorEastAsia"/>
                <w:lang w:eastAsia="zh-TW"/>
              </w:rPr>
            </w:pPr>
            <w:bookmarkStart w:id="45" w:name="OLE_LINK158"/>
            <w:bookmarkStart w:id="46" w:name="OLE_LINK183"/>
            <w:bookmarkEnd w:id="40"/>
            <w:bookmarkEnd w:id="44"/>
            <w:r>
              <w:rPr>
                <w:rFonts w:eastAsiaTheme="minorEastAsia" w:hint="eastAsia"/>
                <w:lang w:eastAsia="zh-TW"/>
              </w:rPr>
              <w:t>T</w:t>
            </w:r>
            <w:r>
              <w:rPr>
                <w:rFonts w:eastAsiaTheme="minorEastAsia"/>
                <w:lang w:eastAsia="zh-TW"/>
              </w:rPr>
              <w:t>able 1</w:t>
            </w:r>
          </w:p>
        </w:tc>
        <w:bookmarkEnd w:id="45"/>
        <w:tc>
          <w:tcPr>
            <w:tcW w:w="5531" w:type="dxa"/>
            <w:gridSpan w:val="2"/>
            <w:tcBorders>
              <w:top w:val="single" w:sz="4" w:space="0" w:color="auto"/>
              <w:left w:val="single" w:sz="4" w:space="0" w:color="auto"/>
              <w:bottom w:val="single" w:sz="4" w:space="0" w:color="auto"/>
              <w:right w:val="single" w:sz="4" w:space="0" w:color="auto"/>
            </w:tcBorders>
          </w:tcPr>
          <w:p w14:paraId="6D90526D" w14:textId="261B65BB" w:rsidR="00E52F57" w:rsidRDefault="00E52F57">
            <w:pPr>
              <w:spacing w:after="0"/>
              <w:jc w:val="center"/>
            </w:pPr>
            <w:r>
              <w:t>Co-existence requirement = -</w:t>
            </w:r>
            <w:r w:rsidR="00B37143">
              <w:t>4</w:t>
            </w:r>
            <w:r>
              <w:t>0dBm/MHz</w:t>
            </w:r>
          </w:p>
        </w:tc>
      </w:tr>
      <w:tr w:rsidR="000A7C9C" w14:paraId="157B751C" w14:textId="77777777" w:rsidTr="000A7C9C">
        <w:trPr>
          <w:jc w:val="center"/>
        </w:trPr>
        <w:tc>
          <w:tcPr>
            <w:tcW w:w="2765" w:type="dxa"/>
            <w:tcBorders>
              <w:top w:val="single" w:sz="4" w:space="0" w:color="auto"/>
              <w:left w:val="single" w:sz="4" w:space="0" w:color="auto"/>
              <w:bottom w:val="single" w:sz="4" w:space="0" w:color="auto"/>
              <w:right w:val="single" w:sz="4" w:space="0" w:color="auto"/>
            </w:tcBorders>
            <w:hideMark/>
          </w:tcPr>
          <w:p w14:paraId="0F62F7C6" w14:textId="77777777" w:rsidR="000A7C9C" w:rsidRDefault="000A7C9C">
            <w:pPr>
              <w:spacing w:after="0"/>
              <w:jc w:val="center"/>
            </w:pPr>
            <w:r>
              <w:t>N252 UL with full RBs</w:t>
            </w:r>
          </w:p>
          <w:p w14:paraId="62C81C6D" w14:textId="77777777" w:rsidR="000A7C9C" w:rsidRDefault="000A7C9C">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31F775F6" w14:textId="77777777" w:rsidR="000A7C9C" w:rsidRDefault="000A7C9C">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7D753B93" w14:textId="77777777" w:rsidR="000A7C9C" w:rsidRDefault="000A7C9C">
            <w:pPr>
              <w:spacing w:after="0"/>
              <w:jc w:val="center"/>
            </w:pPr>
            <w:r>
              <w:t xml:space="preserve">N252 A-MPR (dB) </w:t>
            </w:r>
            <w:r>
              <w:br/>
              <w:t>For N2 DL</w:t>
            </w:r>
          </w:p>
        </w:tc>
      </w:tr>
      <w:tr w:rsidR="000A7C9C" w14:paraId="7E73FD0F" w14:textId="77777777" w:rsidTr="000A7C9C">
        <w:trPr>
          <w:jc w:val="center"/>
        </w:trPr>
        <w:tc>
          <w:tcPr>
            <w:tcW w:w="2765" w:type="dxa"/>
            <w:tcBorders>
              <w:top w:val="single" w:sz="4" w:space="0" w:color="auto"/>
              <w:left w:val="single" w:sz="4" w:space="0" w:color="auto"/>
              <w:bottom w:val="single" w:sz="4" w:space="0" w:color="auto"/>
              <w:right w:val="single" w:sz="4" w:space="0" w:color="auto"/>
            </w:tcBorders>
            <w:hideMark/>
          </w:tcPr>
          <w:p w14:paraId="3C486CA4" w14:textId="77777777" w:rsidR="000A7C9C" w:rsidRDefault="000A7C9C">
            <w:pPr>
              <w:spacing w:after="0"/>
              <w:jc w:val="center"/>
              <w:rPr>
                <w:kern w:val="2"/>
              </w:rPr>
            </w:pPr>
            <w:r>
              <w:t>2005, 10</w:t>
            </w:r>
          </w:p>
        </w:tc>
        <w:tc>
          <w:tcPr>
            <w:tcW w:w="2765" w:type="dxa"/>
            <w:tcBorders>
              <w:top w:val="single" w:sz="4" w:space="0" w:color="auto"/>
              <w:left w:val="single" w:sz="4" w:space="0" w:color="auto"/>
              <w:bottom w:val="single" w:sz="4" w:space="0" w:color="auto"/>
              <w:right w:val="single" w:sz="4" w:space="0" w:color="auto"/>
            </w:tcBorders>
            <w:hideMark/>
          </w:tcPr>
          <w:p w14:paraId="417CB5A1" w14:textId="5C4F5D0C" w:rsidR="000A7C9C" w:rsidRDefault="000A7C9C">
            <w:pPr>
              <w:spacing w:after="0"/>
              <w:jc w:val="center"/>
            </w:pPr>
            <w:r>
              <w:t>[1</w:t>
            </w:r>
            <w:r w:rsidR="00270E0E">
              <w:t>0.2</w:t>
            </w:r>
            <w:r>
              <w:t>]</w:t>
            </w:r>
          </w:p>
        </w:tc>
        <w:tc>
          <w:tcPr>
            <w:tcW w:w="2766" w:type="dxa"/>
            <w:tcBorders>
              <w:top w:val="single" w:sz="4" w:space="0" w:color="auto"/>
              <w:left w:val="single" w:sz="4" w:space="0" w:color="auto"/>
              <w:bottom w:val="single" w:sz="4" w:space="0" w:color="auto"/>
              <w:right w:val="single" w:sz="4" w:space="0" w:color="auto"/>
            </w:tcBorders>
            <w:hideMark/>
          </w:tcPr>
          <w:p w14:paraId="6850CA76" w14:textId="1D76D119" w:rsidR="000A7C9C" w:rsidRDefault="000A7C9C">
            <w:pPr>
              <w:spacing w:after="0"/>
              <w:jc w:val="center"/>
            </w:pPr>
            <w:r>
              <w:t>[</w:t>
            </w:r>
            <w:r w:rsidR="00270E0E">
              <w:t>4.9</w:t>
            </w:r>
            <w:r>
              <w:t>]</w:t>
            </w:r>
          </w:p>
        </w:tc>
      </w:tr>
      <w:tr w:rsidR="000A7C9C" w14:paraId="6FBA46C2" w14:textId="77777777" w:rsidTr="000A7C9C">
        <w:trPr>
          <w:jc w:val="center"/>
        </w:trPr>
        <w:tc>
          <w:tcPr>
            <w:tcW w:w="2765" w:type="dxa"/>
            <w:tcBorders>
              <w:top w:val="single" w:sz="4" w:space="0" w:color="auto"/>
              <w:left w:val="single" w:sz="4" w:space="0" w:color="auto"/>
              <w:bottom w:val="single" w:sz="4" w:space="0" w:color="auto"/>
              <w:right w:val="single" w:sz="4" w:space="0" w:color="auto"/>
            </w:tcBorders>
            <w:hideMark/>
          </w:tcPr>
          <w:p w14:paraId="42C033BE" w14:textId="77777777" w:rsidR="000A7C9C" w:rsidRDefault="000A7C9C">
            <w:pPr>
              <w:spacing w:after="0"/>
              <w:jc w:val="center"/>
            </w:pPr>
            <w:r>
              <w:t>2010, 10</w:t>
            </w:r>
          </w:p>
        </w:tc>
        <w:tc>
          <w:tcPr>
            <w:tcW w:w="2765" w:type="dxa"/>
            <w:tcBorders>
              <w:top w:val="single" w:sz="4" w:space="0" w:color="auto"/>
              <w:left w:val="single" w:sz="4" w:space="0" w:color="auto"/>
              <w:bottom w:val="single" w:sz="4" w:space="0" w:color="auto"/>
              <w:right w:val="single" w:sz="4" w:space="0" w:color="auto"/>
            </w:tcBorders>
            <w:hideMark/>
          </w:tcPr>
          <w:p w14:paraId="628DCD46" w14:textId="0F5C2001" w:rsidR="000A7C9C" w:rsidRDefault="000A7C9C">
            <w:pPr>
              <w:spacing w:after="0"/>
              <w:jc w:val="center"/>
              <w:rPr>
                <w:kern w:val="2"/>
              </w:rPr>
            </w:pPr>
            <w:r>
              <w:t>[</w:t>
            </w:r>
            <w:r w:rsidR="00270E0E">
              <w:t>4.9</w:t>
            </w:r>
            <w:r>
              <w:t>]</w:t>
            </w:r>
          </w:p>
        </w:tc>
        <w:tc>
          <w:tcPr>
            <w:tcW w:w="2766" w:type="dxa"/>
            <w:tcBorders>
              <w:top w:val="single" w:sz="4" w:space="0" w:color="auto"/>
              <w:left w:val="single" w:sz="4" w:space="0" w:color="auto"/>
              <w:bottom w:val="single" w:sz="4" w:space="0" w:color="auto"/>
              <w:right w:val="single" w:sz="4" w:space="0" w:color="auto"/>
            </w:tcBorders>
            <w:hideMark/>
          </w:tcPr>
          <w:p w14:paraId="7508DAAE" w14:textId="2A7F240C" w:rsidR="000A7C9C" w:rsidRDefault="000A7C9C">
            <w:pPr>
              <w:spacing w:after="0"/>
              <w:jc w:val="center"/>
            </w:pPr>
            <w:r>
              <w:t>[1.</w:t>
            </w:r>
            <w:r w:rsidR="00270E0E">
              <w:t>3</w:t>
            </w:r>
            <w:r>
              <w:t>]</w:t>
            </w:r>
          </w:p>
        </w:tc>
      </w:tr>
      <w:tr w:rsidR="000A7C9C" w14:paraId="04767EFA" w14:textId="77777777" w:rsidTr="000A7C9C">
        <w:trPr>
          <w:jc w:val="center"/>
        </w:trPr>
        <w:tc>
          <w:tcPr>
            <w:tcW w:w="2765" w:type="dxa"/>
            <w:tcBorders>
              <w:top w:val="single" w:sz="4" w:space="0" w:color="auto"/>
              <w:left w:val="single" w:sz="4" w:space="0" w:color="auto"/>
              <w:bottom w:val="single" w:sz="4" w:space="0" w:color="auto"/>
              <w:right w:val="single" w:sz="4" w:space="0" w:color="auto"/>
            </w:tcBorders>
            <w:hideMark/>
          </w:tcPr>
          <w:p w14:paraId="583982ED" w14:textId="77777777" w:rsidR="000A7C9C" w:rsidRDefault="000A7C9C">
            <w:pPr>
              <w:spacing w:after="0"/>
              <w:jc w:val="center"/>
            </w:pPr>
            <w:r>
              <w:t>2015, 10</w:t>
            </w:r>
          </w:p>
        </w:tc>
        <w:tc>
          <w:tcPr>
            <w:tcW w:w="2765" w:type="dxa"/>
            <w:tcBorders>
              <w:top w:val="single" w:sz="4" w:space="0" w:color="auto"/>
              <w:left w:val="single" w:sz="4" w:space="0" w:color="auto"/>
              <w:bottom w:val="single" w:sz="4" w:space="0" w:color="auto"/>
              <w:right w:val="single" w:sz="4" w:space="0" w:color="auto"/>
            </w:tcBorders>
            <w:hideMark/>
          </w:tcPr>
          <w:p w14:paraId="3160A114" w14:textId="4AB256E3" w:rsidR="000A7C9C" w:rsidRDefault="000A7C9C">
            <w:pPr>
              <w:spacing w:after="0"/>
              <w:jc w:val="center"/>
              <w:rPr>
                <w:kern w:val="2"/>
              </w:rPr>
            </w:pPr>
            <w:r>
              <w:t>[1.</w:t>
            </w:r>
            <w:r w:rsidR="00270E0E">
              <w:t>4</w:t>
            </w:r>
            <w:r>
              <w:t>]</w:t>
            </w:r>
          </w:p>
        </w:tc>
        <w:tc>
          <w:tcPr>
            <w:tcW w:w="2766" w:type="dxa"/>
            <w:tcBorders>
              <w:top w:val="single" w:sz="4" w:space="0" w:color="auto"/>
              <w:left w:val="single" w:sz="4" w:space="0" w:color="auto"/>
              <w:bottom w:val="single" w:sz="4" w:space="0" w:color="auto"/>
              <w:right w:val="single" w:sz="4" w:space="0" w:color="auto"/>
            </w:tcBorders>
            <w:hideMark/>
          </w:tcPr>
          <w:p w14:paraId="63105414" w14:textId="77777777" w:rsidR="000A7C9C" w:rsidRDefault="000A7C9C">
            <w:pPr>
              <w:spacing w:after="0"/>
              <w:jc w:val="center"/>
            </w:pPr>
            <w:r>
              <w:t>0</w:t>
            </w:r>
          </w:p>
        </w:tc>
      </w:tr>
      <w:bookmarkEnd w:id="46"/>
    </w:tbl>
    <w:p w14:paraId="286D5980" w14:textId="77777777" w:rsidR="000A7C9C" w:rsidRDefault="000A7C9C" w:rsidP="009A4243">
      <w:pPr>
        <w:rPr>
          <w:rFonts w:asciiTheme="minorHAnsi" w:eastAsiaTheme="minorEastAsia" w:hAnsiTheme="minorHAnsi" w:cstheme="minorBidi"/>
          <w:kern w:val="2"/>
          <w:szCs w:val="22"/>
        </w:rPr>
      </w:pPr>
    </w:p>
    <w:p w14:paraId="482A2F72" w14:textId="77777777" w:rsidR="00A57609" w:rsidRDefault="00A57609" w:rsidP="009A4243">
      <w:pPr>
        <w:rPr>
          <w:rFonts w:asciiTheme="minorHAnsi" w:eastAsiaTheme="minorEastAsia" w:hAnsiTheme="minorHAnsi" w:cstheme="minorBidi"/>
          <w:kern w:val="2"/>
          <w:szCs w:val="22"/>
        </w:rPr>
      </w:pPr>
    </w:p>
    <w:bookmarkEnd w:id="41"/>
    <w:p w14:paraId="7AFCD28B" w14:textId="654647AB" w:rsidR="00C7047A" w:rsidRDefault="00C7047A" w:rsidP="009A4243">
      <w:pPr>
        <w:rPr>
          <w:b/>
          <w:bCs/>
        </w:rPr>
      </w:pPr>
      <w:r>
        <w:rPr>
          <w:rFonts w:eastAsia="新細明體"/>
          <w:b/>
          <w:bCs/>
          <w:lang w:eastAsia="zh-TW"/>
        </w:rPr>
        <w:t>2.3.2-</w:t>
      </w:r>
      <w:r>
        <w:rPr>
          <w:rFonts w:eastAsia="新細明體" w:hint="eastAsia"/>
          <w:b/>
          <w:bCs/>
          <w:lang w:eastAsia="zh-TW"/>
        </w:rPr>
        <w:t>2</w:t>
      </w:r>
      <w:r>
        <w:rPr>
          <w:rFonts w:eastAsia="新細明體"/>
          <w:b/>
          <w:bCs/>
          <w:lang w:eastAsia="zh-TW"/>
        </w:rPr>
        <w:t xml:space="preserve"> </w:t>
      </w:r>
      <w:r>
        <w:rPr>
          <w:rFonts w:eastAsia="新細明體"/>
          <w:b/>
          <w:bCs/>
          <w:lang w:eastAsia="zh-TW"/>
        </w:rPr>
        <w:tab/>
      </w:r>
      <w:r>
        <w:rPr>
          <w:b/>
          <w:bCs/>
        </w:rPr>
        <w:t>Consider NTN-UE to TN-UE co-existence requirement = -30dBm/MHz</w:t>
      </w:r>
    </w:p>
    <w:p w14:paraId="0586A31A" w14:textId="1DE05EC3" w:rsidR="008B2A45" w:rsidRDefault="008B2A45" w:rsidP="008B2A45">
      <w:pPr>
        <w:rPr>
          <w:rFonts w:eastAsia="新細明體"/>
          <w:b/>
          <w:bCs/>
          <w:i/>
          <w:iCs/>
          <w:lang w:eastAsia="zh-TW"/>
        </w:rPr>
      </w:pPr>
      <w:bookmarkStart w:id="47" w:name="OLE_LINK179"/>
      <w:bookmarkStart w:id="48" w:name="OLE_LINK163"/>
      <w:bookmarkStart w:id="49" w:name="OLE_LINK170"/>
      <w:r>
        <w:rPr>
          <w:rFonts w:eastAsia="新細明體"/>
          <w:b/>
          <w:bCs/>
          <w:i/>
          <w:iCs/>
          <w:lang w:eastAsia="zh-TW"/>
        </w:rPr>
        <w:t xml:space="preserve">Observation </w:t>
      </w:r>
      <w:r w:rsidR="00F20B9D">
        <w:rPr>
          <w:rFonts w:eastAsia="新細明體"/>
          <w:b/>
          <w:bCs/>
          <w:i/>
          <w:iCs/>
          <w:lang w:eastAsia="zh-TW"/>
        </w:rPr>
        <w:t>3</w:t>
      </w:r>
      <w:r>
        <w:rPr>
          <w:rFonts w:eastAsia="新細明體"/>
          <w:b/>
          <w:bCs/>
          <w:i/>
          <w:iCs/>
          <w:lang w:eastAsia="zh-TW"/>
        </w:rPr>
        <w:t xml:space="preserve">: Regarding UL CBW of 10MHz and co-existence requirement of -30dBm/MHz, the n252 </w:t>
      </w:r>
      <w:r w:rsidR="00E52F57">
        <w:rPr>
          <w:rFonts w:eastAsia="新細明體"/>
          <w:b/>
          <w:bCs/>
          <w:i/>
          <w:iCs/>
          <w:lang w:eastAsia="zh-TW"/>
        </w:rPr>
        <w:t xml:space="preserve">small </w:t>
      </w:r>
      <w:r>
        <w:rPr>
          <w:rFonts w:eastAsia="新細明體"/>
          <w:b/>
          <w:bCs/>
          <w:i/>
          <w:iCs/>
          <w:lang w:eastAsia="zh-TW"/>
        </w:rPr>
        <w:t>A-MPR</w:t>
      </w:r>
      <w:r w:rsidR="00E52F57">
        <w:rPr>
          <w:rFonts w:eastAsia="新細明體"/>
          <w:b/>
          <w:bCs/>
          <w:i/>
          <w:iCs/>
          <w:lang w:eastAsia="zh-TW"/>
        </w:rPr>
        <w:t xml:space="preserve"> values</w:t>
      </w:r>
      <w:r>
        <w:rPr>
          <w:rFonts w:eastAsia="新細明體"/>
          <w:b/>
          <w:bCs/>
          <w:i/>
          <w:iCs/>
          <w:lang w:eastAsia="zh-TW"/>
        </w:rPr>
        <w:t xml:space="preserve"> for n25 DL and n2 DL </w:t>
      </w:r>
      <w:r w:rsidR="00D61835">
        <w:rPr>
          <w:rFonts w:eastAsia="新細明體"/>
          <w:b/>
          <w:bCs/>
          <w:i/>
          <w:iCs/>
          <w:lang w:eastAsia="zh-TW"/>
        </w:rPr>
        <w:t>are</w:t>
      </w:r>
      <w:r>
        <w:rPr>
          <w:rFonts w:eastAsia="新細明體"/>
          <w:b/>
          <w:bCs/>
          <w:i/>
          <w:iCs/>
          <w:lang w:eastAsia="zh-TW"/>
        </w:rPr>
        <w:t xml:space="preserve"> shown </w:t>
      </w:r>
      <w:r w:rsidR="00E52F57">
        <w:rPr>
          <w:rFonts w:eastAsia="新細明體"/>
          <w:b/>
          <w:bCs/>
          <w:i/>
          <w:iCs/>
          <w:lang w:eastAsia="zh-TW"/>
        </w:rPr>
        <w:t>in Table 2</w:t>
      </w:r>
      <w:r w:rsidR="00B37143">
        <w:rPr>
          <w:rFonts w:eastAsia="新細明體"/>
          <w:b/>
          <w:bCs/>
          <w:i/>
          <w:iCs/>
          <w:lang w:eastAsia="zh-TW"/>
        </w:rPr>
        <w:t xml:space="preserve"> for reference</w:t>
      </w:r>
      <w:r>
        <w:rPr>
          <w:rFonts w:eastAsia="新細明體"/>
          <w:b/>
          <w:bCs/>
          <w:i/>
          <w:iCs/>
          <w:lang w:eastAsia="zh-TW"/>
        </w:rPr>
        <w:t>.</w:t>
      </w:r>
    </w:p>
    <w:tbl>
      <w:tblPr>
        <w:tblStyle w:val="afa"/>
        <w:tblW w:w="0" w:type="auto"/>
        <w:jc w:val="center"/>
        <w:tblLook w:val="04A0" w:firstRow="1" w:lastRow="0" w:firstColumn="1" w:lastColumn="0" w:noHBand="0" w:noVBand="1"/>
      </w:tblPr>
      <w:tblGrid>
        <w:gridCol w:w="2765"/>
        <w:gridCol w:w="2765"/>
        <w:gridCol w:w="2829"/>
      </w:tblGrid>
      <w:tr w:rsidR="00E52F57" w14:paraId="74EEAB0A" w14:textId="77777777" w:rsidTr="00E52F57">
        <w:trPr>
          <w:jc w:val="center"/>
        </w:trPr>
        <w:tc>
          <w:tcPr>
            <w:tcW w:w="2765" w:type="dxa"/>
            <w:tcBorders>
              <w:top w:val="single" w:sz="4" w:space="0" w:color="auto"/>
              <w:left w:val="single" w:sz="4" w:space="0" w:color="auto"/>
              <w:bottom w:val="single" w:sz="4" w:space="0" w:color="auto"/>
              <w:right w:val="single" w:sz="4" w:space="0" w:color="auto"/>
            </w:tcBorders>
          </w:tcPr>
          <w:p w14:paraId="274E5E7E" w14:textId="3997CA81" w:rsidR="00E52F57" w:rsidRPr="00E52F57" w:rsidRDefault="00E52F57" w:rsidP="000A7C9C">
            <w:pPr>
              <w:spacing w:after="0"/>
              <w:jc w:val="center"/>
            </w:pPr>
            <w:bookmarkStart w:id="50" w:name="OLE_LINK178"/>
            <w:bookmarkStart w:id="51" w:name="OLE_LINK184"/>
            <w:bookmarkEnd w:id="47"/>
            <w:r>
              <w:t>Table 2</w:t>
            </w:r>
            <w:bookmarkEnd w:id="50"/>
          </w:p>
        </w:tc>
        <w:tc>
          <w:tcPr>
            <w:tcW w:w="5594" w:type="dxa"/>
            <w:gridSpan w:val="2"/>
            <w:tcBorders>
              <w:top w:val="single" w:sz="4" w:space="0" w:color="auto"/>
              <w:left w:val="single" w:sz="4" w:space="0" w:color="auto"/>
              <w:bottom w:val="single" w:sz="4" w:space="0" w:color="auto"/>
              <w:right w:val="single" w:sz="4" w:space="0" w:color="auto"/>
            </w:tcBorders>
          </w:tcPr>
          <w:p w14:paraId="5A5E7656" w14:textId="081C1015" w:rsidR="00E52F57" w:rsidRDefault="00E52F57" w:rsidP="000A7C9C">
            <w:pPr>
              <w:spacing w:after="0"/>
              <w:jc w:val="center"/>
            </w:pPr>
            <w:r>
              <w:t>Co-existence requirement = -30dBm/MHz</w:t>
            </w:r>
          </w:p>
        </w:tc>
      </w:tr>
      <w:bookmarkEnd w:id="48"/>
      <w:tr w:rsidR="000A7C9C" w14:paraId="5B7D15CE"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10938CD6" w14:textId="77777777" w:rsidR="000A7C9C" w:rsidRDefault="000A7C9C" w:rsidP="000A7C9C">
            <w:pPr>
              <w:spacing w:after="0"/>
              <w:jc w:val="center"/>
            </w:pPr>
            <w:r>
              <w:t>N252 UL with full RBs</w:t>
            </w:r>
          </w:p>
          <w:p w14:paraId="67448EEC" w14:textId="77777777" w:rsidR="000A7C9C" w:rsidRDefault="000A7C9C" w:rsidP="000A7C9C">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4C2BE7F3" w14:textId="76FEEE7B" w:rsidR="000A7C9C" w:rsidRDefault="000A7C9C" w:rsidP="000A7C9C">
            <w:pPr>
              <w:spacing w:after="0"/>
              <w:jc w:val="center"/>
            </w:pPr>
            <w:r>
              <w:t xml:space="preserve">N252 A-MPR (dB) </w:t>
            </w:r>
            <w:r>
              <w:br/>
              <w:t>For N25 DL</w:t>
            </w:r>
          </w:p>
        </w:tc>
        <w:tc>
          <w:tcPr>
            <w:tcW w:w="2829" w:type="dxa"/>
            <w:tcBorders>
              <w:top w:val="single" w:sz="4" w:space="0" w:color="auto"/>
              <w:left w:val="single" w:sz="4" w:space="0" w:color="auto"/>
              <w:bottom w:val="single" w:sz="4" w:space="0" w:color="auto"/>
              <w:right w:val="single" w:sz="4" w:space="0" w:color="auto"/>
            </w:tcBorders>
            <w:hideMark/>
          </w:tcPr>
          <w:p w14:paraId="4B6E248D" w14:textId="55345124" w:rsidR="000A7C9C" w:rsidRDefault="000A7C9C" w:rsidP="000A7C9C">
            <w:pPr>
              <w:spacing w:after="0"/>
              <w:jc w:val="center"/>
            </w:pPr>
            <w:r>
              <w:t xml:space="preserve">N252 A-MPR (dB) </w:t>
            </w:r>
            <w:r>
              <w:br/>
              <w:t>For N2 DL</w:t>
            </w:r>
          </w:p>
        </w:tc>
      </w:tr>
      <w:tr w:rsidR="009A4243" w14:paraId="6108C1F8"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68BA5ED8" w14:textId="77777777" w:rsidR="009A4243" w:rsidRDefault="009A4243" w:rsidP="00C7047A">
            <w:pPr>
              <w:spacing w:after="0"/>
              <w:jc w:val="center"/>
              <w:rPr>
                <w:kern w:val="2"/>
              </w:rPr>
            </w:pPr>
            <w:r>
              <w:t>2005, 10</w:t>
            </w:r>
          </w:p>
        </w:tc>
        <w:tc>
          <w:tcPr>
            <w:tcW w:w="2765" w:type="dxa"/>
            <w:tcBorders>
              <w:top w:val="single" w:sz="4" w:space="0" w:color="auto"/>
              <w:left w:val="single" w:sz="4" w:space="0" w:color="auto"/>
              <w:bottom w:val="single" w:sz="4" w:space="0" w:color="auto"/>
              <w:right w:val="single" w:sz="4" w:space="0" w:color="auto"/>
            </w:tcBorders>
            <w:hideMark/>
          </w:tcPr>
          <w:p w14:paraId="50D56A98" w14:textId="616324C5" w:rsidR="009A4243" w:rsidRDefault="009A4243" w:rsidP="00C7047A">
            <w:pPr>
              <w:spacing w:after="0"/>
              <w:jc w:val="center"/>
            </w:pPr>
            <w:r>
              <w:t>[</w:t>
            </w:r>
            <w:r w:rsidR="00463394">
              <w:t>3.2</w:t>
            </w:r>
            <w:r>
              <w:t>]</w:t>
            </w:r>
          </w:p>
        </w:tc>
        <w:tc>
          <w:tcPr>
            <w:tcW w:w="2829" w:type="dxa"/>
            <w:tcBorders>
              <w:top w:val="single" w:sz="4" w:space="0" w:color="auto"/>
              <w:left w:val="single" w:sz="4" w:space="0" w:color="auto"/>
              <w:bottom w:val="single" w:sz="4" w:space="0" w:color="auto"/>
              <w:right w:val="single" w:sz="4" w:space="0" w:color="auto"/>
            </w:tcBorders>
            <w:hideMark/>
          </w:tcPr>
          <w:p w14:paraId="2667392A" w14:textId="76F97D7A" w:rsidR="009A4243" w:rsidRDefault="009A4243" w:rsidP="00C7047A">
            <w:pPr>
              <w:spacing w:after="0"/>
              <w:jc w:val="center"/>
            </w:pPr>
            <w:r>
              <w:t>[0]</w:t>
            </w:r>
          </w:p>
        </w:tc>
      </w:tr>
      <w:tr w:rsidR="009A4243" w14:paraId="399F874B"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28062C66" w14:textId="77777777" w:rsidR="009A4243" w:rsidRDefault="009A4243" w:rsidP="00C7047A">
            <w:pPr>
              <w:spacing w:after="0"/>
              <w:jc w:val="center"/>
            </w:pPr>
            <w:r>
              <w:t>2010, 10</w:t>
            </w:r>
          </w:p>
        </w:tc>
        <w:tc>
          <w:tcPr>
            <w:tcW w:w="2765" w:type="dxa"/>
            <w:tcBorders>
              <w:top w:val="single" w:sz="4" w:space="0" w:color="auto"/>
              <w:left w:val="single" w:sz="4" w:space="0" w:color="auto"/>
              <w:bottom w:val="single" w:sz="4" w:space="0" w:color="auto"/>
              <w:right w:val="single" w:sz="4" w:space="0" w:color="auto"/>
            </w:tcBorders>
            <w:hideMark/>
          </w:tcPr>
          <w:p w14:paraId="0FE20EB6" w14:textId="49D7D981" w:rsidR="009A4243" w:rsidRDefault="009A4243" w:rsidP="00C7047A">
            <w:pPr>
              <w:spacing w:after="0"/>
              <w:jc w:val="center"/>
              <w:rPr>
                <w:kern w:val="2"/>
              </w:rPr>
            </w:pPr>
            <w:r>
              <w:t>[0]</w:t>
            </w:r>
          </w:p>
        </w:tc>
        <w:tc>
          <w:tcPr>
            <w:tcW w:w="2829" w:type="dxa"/>
            <w:tcBorders>
              <w:top w:val="single" w:sz="4" w:space="0" w:color="auto"/>
              <w:left w:val="single" w:sz="4" w:space="0" w:color="auto"/>
              <w:bottom w:val="single" w:sz="4" w:space="0" w:color="auto"/>
              <w:right w:val="single" w:sz="4" w:space="0" w:color="auto"/>
            </w:tcBorders>
            <w:hideMark/>
          </w:tcPr>
          <w:p w14:paraId="6E5B24CC" w14:textId="77777777" w:rsidR="009A4243" w:rsidRDefault="009A4243" w:rsidP="00C7047A">
            <w:pPr>
              <w:spacing w:after="0"/>
              <w:jc w:val="center"/>
            </w:pPr>
            <w:r>
              <w:t>0</w:t>
            </w:r>
          </w:p>
        </w:tc>
      </w:tr>
      <w:tr w:rsidR="009A4243" w14:paraId="24C54B73"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3816125A" w14:textId="77777777" w:rsidR="009A4243" w:rsidRDefault="009A4243" w:rsidP="00C7047A">
            <w:pPr>
              <w:spacing w:after="0"/>
              <w:jc w:val="center"/>
            </w:pPr>
            <w:r>
              <w:t>2015, 10</w:t>
            </w:r>
          </w:p>
        </w:tc>
        <w:tc>
          <w:tcPr>
            <w:tcW w:w="2765" w:type="dxa"/>
            <w:tcBorders>
              <w:top w:val="single" w:sz="4" w:space="0" w:color="auto"/>
              <w:left w:val="single" w:sz="4" w:space="0" w:color="auto"/>
              <w:bottom w:val="single" w:sz="4" w:space="0" w:color="auto"/>
              <w:right w:val="single" w:sz="4" w:space="0" w:color="auto"/>
            </w:tcBorders>
            <w:hideMark/>
          </w:tcPr>
          <w:p w14:paraId="41CAD2D3" w14:textId="77777777" w:rsidR="009A4243" w:rsidRDefault="009A4243" w:rsidP="00C7047A">
            <w:pPr>
              <w:spacing w:after="0"/>
              <w:jc w:val="center"/>
              <w:rPr>
                <w:kern w:val="2"/>
              </w:rPr>
            </w:pPr>
            <w:r>
              <w:t>0</w:t>
            </w:r>
          </w:p>
        </w:tc>
        <w:tc>
          <w:tcPr>
            <w:tcW w:w="2829" w:type="dxa"/>
            <w:tcBorders>
              <w:top w:val="single" w:sz="4" w:space="0" w:color="auto"/>
              <w:left w:val="single" w:sz="4" w:space="0" w:color="auto"/>
              <w:bottom w:val="single" w:sz="4" w:space="0" w:color="auto"/>
              <w:right w:val="single" w:sz="4" w:space="0" w:color="auto"/>
            </w:tcBorders>
            <w:hideMark/>
          </w:tcPr>
          <w:p w14:paraId="1D06B11C" w14:textId="77777777" w:rsidR="009A4243" w:rsidRDefault="009A4243" w:rsidP="00C7047A">
            <w:pPr>
              <w:spacing w:after="0"/>
              <w:jc w:val="center"/>
            </w:pPr>
            <w:r>
              <w:t>0</w:t>
            </w:r>
          </w:p>
        </w:tc>
      </w:tr>
      <w:bookmarkEnd w:id="51"/>
    </w:tbl>
    <w:p w14:paraId="3FEC512C" w14:textId="77777777" w:rsidR="009A4243" w:rsidRDefault="009A4243" w:rsidP="009A4243">
      <w:pPr>
        <w:rPr>
          <w:rFonts w:asciiTheme="minorHAnsi" w:eastAsiaTheme="minorEastAsia" w:hAnsiTheme="minorHAnsi" w:cstheme="minorBidi"/>
          <w:kern w:val="2"/>
          <w:szCs w:val="22"/>
        </w:rPr>
      </w:pPr>
    </w:p>
    <w:bookmarkEnd w:id="49"/>
    <w:p w14:paraId="540689C5" w14:textId="77777777" w:rsidR="002733A2" w:rsidRDefault="002733A2" w:rsidP="009A4243">
      <w:pPr>
        <w:rPr>
          <w:rFonts w:asciiTheme="minorHAnsi" w:eastAsiaTheme="minorEastAsia" w:hAnsiTheme="minorHAnsi" w:cstheme="minorBidi"/>
          <w:kern w:val="2"/>
          <w:szCs w:val="22"/>
        </w:rPr>
      </w:pPr>
    </w:p>
    <w:p w14:paraId="60D74036" w14:textId="77777777" w:rsidR="00634454" w:rsidRDefault="00634454" w:rsidP="009A4243">
      <w:pPr>
        <w:rPr>
          <w:rFonts w:asciiTheme="minorHAnsi" w:eastAsiaTheme="minorEastAsia" w:hAnsiTheme="minorHAnsi" w:cstheme="minorBidi"/>
          <w:kern w:val="2"/>
          <w:szCs w:val="22"/>
        </w:rPr>
      </w:pPr>
    </w:p>
    <w:p w14:paraId="739010E4" w14:textId="66766CB8" w:rsidR="002733A2" w:rsidRDefault="002733A2" w:rsidP="002733A2">
      <w:pPr>
        <w:rPr>
          <w:rFonts w:eastAsiaTheme="minorEastAsia"/>
          <w:b/>
          <w:bCs/>
          <w:u w:val="single"/>
          <w:lang w:eastAsia="zh-TW"/>
        </w:rPr>
      </w:pPr>
      <w:bookmarkStart w:id="52" w:name="OLE_LINK148"/>
      <w:r>
        <w:rPr>
          <w:rFonts w:eastAsia="新細明體"/>
          <w:b/>
          <w:bCs/>
          <w:lang w:eastAsia="zh-TW"/>
        </w:rPr>
        <w:lastRenderedPageBreak/>
        <w:t xml:space="preserve">2.3.3 </w:t>
      </w:r>
      <w:r>
        <w:rPr>
          <w:rFonts w:eastAsia="新細明體"/>
          <w:b/>
          <w:bCs/>
          <w:lang w:eastAsia="zh-TW"/>
        </w:rPr>
        <w:tab/>
      </w:r>
      <w:r>
        <w:rPr>
          <w:b/>
          <w:bCs/>
        </w:rPr>
        <w:t>N252 UL A-MPR values for N25 DL and N2 DL when UL 5MHz CBW i</w:t>
      </w:r>
      <w:r>
        <w:rPr>
          <w:rFonts w:eastAsiaTheme="minorEastAsia"/>
          <w:b/>
          <w:bCs/>
          <w:lang w:eastAsia="zh-TW"/>
        </w:rPr>
        <w:t>s used.</w:t>
      </w:r>
    </w:p>
    <w:p w14:paraId="4669E95C" w14:textId="5975BF70" w:rsidR="009A4243" w:rsidRDefault="002733A2" w:rsidP="009A4243">
      <w:pPr>
        <w:rPr>
          <w:b/>
          <w:bCs/>
        </w:rPr>
      </w:pPr>
      <w:bookmarkStart w:id="53" w:name="OLE_LINK144"/>
      <w:bookmarkStart w:id="54" w:name="OLE_LINK149"/>
      <w:bookmarkEnd w:id="52"/>
      <w:r>
        <w:rPr>
          <w:rFonts w:eastAsia="新細明體"/>
          <w:b/>
          <w:bCs/>
          <w:lang w:eastAsia="zh-TW"/>
        </w:rPr>
        <w:t xml:space="preserve">2.3.3-1 </w:t>
      </w:r>
      <w:r>
        <w:rPr>
          <w:rFonts w:eastAsia="新細明體"/>
          <w:b/>
          <w:bCs/>
          <w:lang w:eastAsia="zh-TW"/>
        </w:rPr>
        <w:tab/>
      </w:r>
      <w:r>
        <w:rPr>
          <w:b/>
          <w:bCs/>
        </w:rPr>
        <w:t>Consider NTN-UE to TN-UE co-existence requirement = -</w:t>
      </w:r>
      <w:r w:rsidR="00344B8E">
        <w:rPr>
          <w:b/>
          <w:bCs/>
        </w:rPr>
        <w:t>4</w:t>
      </w:r>
      <w:r>
        <w:rPr>
          <w:b/>
          <w:bCs/>
        </w:rPr>
        <w:t>0dBm/MHz</w:t>
      </w:r>
      <w:bookmarkStart w:id="55" w:name="OLE_LINK3"/>
      <w:bookmarkEnd w:id="53"/>
    </w:p>
    <w:p w14:paraId="6C73CE87" w14:textId="6EFCBE52" w:rsidR="008B2A45" w:rsidRDefault="008B2A45" w:rsidP="008B2A45">
      <w:pPr>
        <w:rPr>
          <w:rFonts w:eastAsia="新細明體"/>
          <w:b/>
          <w:bCs/>
          <w:i/>
          <w:iCs/>
          <w:lang w:eastAsia="zh-TW"/>
        </w:rPr>
      </w:pPr>
      <w:bookmarkStart w:id="56" w:name="OLE_LINK180"/>
      <w:bookmarkStart w:id="57" w:name="OLE_LINK152"/>
      <w:bookmarkStart w:id="58" w:name="OLE_LINK171"/>
      <w:bookmarkEnd w:id="54"/>
      <w:r>
        <w:rPr>
          <w:rFonts w:eastAsia="新細明體"/>
          <w:b/>
          <w:bCs/>
          <w:i/>
          <w:iCs/>
          <w:lang w:eastAsia="zh-TW"/>
        </w:rPr>
        <w:t xml:space="preserve">Observation </w:t>
      </w:r>
      <w:r w:rsidR="00F20B9D">
        <w:rPr>
          <w:rFonts w:eastAsia="新細明體"/>
          <w:b/>
          <w:bCs/>
          <w:i/>
          <w:iCs/>
          <w:lang w:eastAsia="zh-TW"/>
        </w:rPr>
        <w:t>4</w:t>
      </w:r>
      <w:r>
        <w:rPr>
          <w:rFonts w:eastAsia="新細明體"/>
          <w:b/>
          <w:bCs/>
          <w:i/>
          <w:iCs/>
          <w:lang w:eastAsia="zh-TW"/>
        </w:rPr>
        <w:t>: Regarding UL CBW of 5MHz and co-existence requirement of -</w:t>
      </w:r>
      <w:r w:rsidR="00780A5B">
        <w:rPr>
          <w:rFonts w:eastAsia="新細明體"/>
          <w:b/>
          <w:bCs/>
          <w:i/>
          <w:iCs/>
          <w:lang w:eastAsia="zh-TW"/>
        </w:rPr>
        <w:t>4</w:t>
      </w:r>
      <w:r>
        <w:rPr>
          <w:rFonts w:eastAsia="新細明體"/>
          <w:b/>
          <w:bCs/>
          <w:i/>
          <w:iCs/>
          <w:lang w:eastAsia="zh-TW"/>
        </w:rPr>
        <w:t xml:space="preserve">0dBm/MHz, the n252 </w:t>
      </w:r>
      <w:r w:rsidR="00E52F57">
        <w:rPr>
          <w:rFonts w:eastAsia="新細明體"/>
          <w:b/>
          <w:bCs/>
          <w:i/>
          <w:iCs/>
          <w:lang w:eastAsia="zh-TW"/>
        </w:rPr>
        <w:t xml:space="preserve">medium </w:t>
      </w:r>
      <w:r>
        <w:rPr>
          <w:rFonts w:eastAsia="新細明體"/>
          <w:b/>
          <w:bCs/>
          <w:i/>
          <w:iCs/>
          <w:lang w:eastAsia="zh-TW"/>
        </w:rPr>
        <w:t xml:space="preserve">A-MPR </w:t>
      </w:r>
      <w:r w:rsidR="00E52F57">
        <w:rPr>
          <w:rFonts w:eastAsia="新細明體"/>
          <w:b/>
          <w:bCs/>
          <w:i/>
          <w:iCs/>
          <w:lang w:eastAsia="zh-TW"/>
        </w:rPr>
        <w:t xml:space="preserve">values </w:t>
      </w:r>
      <w:r>
        <w:rPr>
          <w:rFonts w:eastAsia="新細明體"/>
          <w:b/>
          <w:bCs/>
          <w:i/>
          <w:iCs/>
          <w:lang w:eastAsia="zh-TW"/>
        </w:rPr>
        <w:t xml:space="preserve">for n25 DL and n2 DL </w:t>
      </w:r>
      <w:r w:rsidR="00E52F57">
        <w:rPr>
          <w:rFonts w:eastAsia="新細明體"/>
          <w:b/>
          <w:bCs/>
          <w:i/>
          <w:iCs/>
          <w:lang w:eastAsia="zh-TW"/>
        </w:rPr>
        <w:t>are</w:t>
      </w:r>
      <w:r>
        <w:rPr>
          <w:rFonts w:eastAsia="新細明體"/>
          <w:b/>
          <w:bCs/>
          <w:i/>
          <w:iCs/>
          <w:lang w:eastAsia="zh-TW"/>
        </w:rPr>
        <w:t xml:space="preserve"> </w:t>
      </w:r>
      <w:r w:rsidR="00D469D7">
        <w:rPr>
          <w:rFonts w:eastAsia="新細明體"/>
          <w:b/>
          <w:bCs/>
          <w:i/>
          <w:iCs/>
          <w:lang w:eastAsia="zh-TW"/>
        </w:rPr>
        <w:t xml:space="preserve">shown </w:t>
      </w:r>
      <w:r w:rsidR="00E52F57">
        <w:rPr>
          <w:rFonts w:eastAsia="新細明體"/>
          <w:b/>
          <w:bCs/>
          <w:i/>
          <w:iCs/>
          <w:lang w:eastAsia="zh-TW"/>
        </w:rPr>
        <w:t>in Table 3</w:t>
      </w:r>
      <w:r w:rsidR="00B37143">
        <w:rPr>
          <w:rFonts w:eastAsia="新細明體"/>
          <w:b/>
          <w:bCs/>
          <w:i/>
          <w:iCs/>
          <w:lang w:eastAsia="zh-TW"/>
        </w:rPr>
        <w:t xml:space="preserve"> for reference</w:t>
      </w:r>
      <w:r>
        <w:rPr>
          <w:rFonts w:eastAsia="新細明體"/>
          <w:b/>
          <w:bCs/>
          <w:i/>
          <w:iCs/>
          <w:lang w:eastAsia="zh-TW"/>
        </w:rPr>
        <w:t>.</w:t>
      </w:r>
    </w:p>
    <w:tbl>
      <w:tblPr>
        <w:tblStyle w:val="afa"/>
        <w:tblW w:w="0" w:type="auto"/>
        <w:jc w:val="center"/>
        <w:tblLook w:val="04A0" w:firstRow="1" w:lastRow="0" w:firstColumn="1" w:lastColumn="0" w:noHBand="0" w:noVBand="1"/>
      </w:tblPr>
      <w:tblGrid>
        <w:gridCol w:w="2765"/>
        <w:gridCol w:w="2765"/>
        <w:gridCol w:w="2766"/>
      </w:tblGrid>
      <w:tr w:rsidR="00935DD0" w14:paraId="63F28BEF" w14:textId="77777777" w:rsidTr="00935DD0">
        <w:trPr>
          <w:jc w:val="center"/>
        </w:trPr>
        <w:tc>
          <w:tcPr>
            <w:tcW w:w="2765" w:type="dxa"/>
            <w:tcBorders>
              <w:top w:val="single" w:sz="4" w:space="0" w:color="auto"/>
              <w:left w:val="single" w:sz="4" w:space="0" w:color="auto"/>
              <w:bottom w:val="single" w:sz="4" w:space="0" w:color="auto"/>
              <w:right w:val="single" w:sz="4" w:space="0" w:color="auto"/>
            </w:tcBorders>
          </w:tcPr>
          <w:p w14:paraId="651319CD" w14:textId="45BD9B47" w:rsidR="00935DD0" w:rsidRDefault="00935DD0" w:rsidP="000A7C9C">
            <w:pPr>
              <w:spacing w:after="0"/>
              <w:jc w:val="center"/>
            </w:pPr>
            <w:bookmarkStart w:id="59" w:name="OLE_LINK174"/>
            <w:bookmarkStart w:id="60" w:name="OLE_LINK185"/>
            <w:bookmarkEnd w:id="56"/>
            <w:r>
              <w:t>Table 3</w:t>
            </w:r>
          </w:p>
        </w:tc>
        <w:bookmarkEnd w:id="59"/>
        <w:tc>
          <w:tcPr>
            <w:tcW w:w="5531" w:type="dxa"/>
            <w:gridSpan w:val="2"/>
            <w:tcBorders>
              <w:top w:val="single" w:sz="4" w:space="0" w:color="auto"/>
              <w:left w:val="single" w:sz="4" w:space="0" w:color="auto"/>
              <w:bottom w:val="single" w:sz="4" w:space="0" w:color="auto"/>
              <w:right w:val="single" w:sz="4" w:space="0" w:color="auto"/>
            </w:tcBorders>
          </w:tcPr>
          <w:p w14:paraId="783D54FE" w14:textId="3FCA29C3" w:rsidR="00935DD0" w:rsidRDefault="00935DD0" w:rsidP="000A7C9C">
            <w:pPr>
              <w:spacing w:after="0"/>
              <w:jc w:val="center"/>
            </w:pPr>
            <w:r>
              <w:t>Co-existence requirement = -</w:t>
            </w:r>
            <w:r w:rsidR="00112229">
              <w:t>4</w:t>
            </w:r>
            <w:r>
              <w:t>0dBm/MHz</w:t>
            </w:r>
          </w:p>
        </w:tc>
      </w:tr>
      <w:bookmarkEnd w:id="57"/>
      <w:tr w:rsidR="000A7C9C" w14:paraId="354E0118"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0B550465" w14:textId="77777777" w:rsidR="000A7C9C" w:rsidRDefault="000A7C9C" w:rsidP="000A7C9C">
            <w:pPr>
              <w:spacing w:after="0"/>
              <w:jc w:val="center"/>
            </w:pPr>
            <w:r>
              <w:t>N252 UL with full RBs</w:t>
            </w:r>
          </w:p>
          <w:p w14:paraId="384E4D95" w14:textId="77777777" w:rsidR="000A7C9C" w:rsidRDefault="000A7C9C" w:rsidP="000A7C9C">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2F032492" w14:textId="4C4B2EBE" w:rsidR="000A7C9C" w:rsidRDefault="000A7C9C" w:rsidP="000A7C9C">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269ECDE8" w14:textId="566DCB8A" w:rsidR="000A7C9C" w:rsidRDefault="000A7C9C" w:rsidP="000A7C9C">
            <w:pPr>
              <w:spacing w:after="0"/>
              <w:jc w:val="center"/>
            </w:pPr>
            <w:r>
              <w:t xml:space="preserve">N252 A-MPR (dB) </w:t>
            </w:r>
            <w:r>
              <w:br/>
              <w:t>For N2 DL</w:t>
            </w:r>
          </w:p>
        </w:tc>
      </w:tr>
      <w:tr w:rsidR="009A4243" w14:paraId="4F0B5185"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0C8CB7F5" w14:textId="77777777" w:rsidR="009A4243" w:rsidRDefault="009A4243" w:rsidP="002733A2">
            <w:pPr>
              <w:spacing w:after="0"/>
              <w:jc w:val="center"/>
              <w:rPr>
                <w:kern w:val="2"/>
              </w:rPr>
            </w:pPr>
            <w:bookmarkStart w:id="61" w:name="OLE_LINK2"/>
            <w:r>
              <w:t>2002.5, 5</w:t>
            </w:r>
            <w:bookmarkEnd w:id="61"/>
          </w:p>
        </w:tc>
        <w:tc>
          <w:tcPr>
            <w:tcW w:w="2765" w:type="dxa"/>
            <w:tcBorders>
              <w:top w:val="single" w:sz="4" w:space="0" w:color="auto"/>
              <w:left w:val="single" w:sz="4" w:space="0" w:color="auto"/>
              <w:bottom w:val="single" w:sz="4" w:space="0" w:color="auto"/>
              <w:right w:val="single" w:sz="4" w:space="0" w:color="auto"/>
            </w:tcBorders>
            <w:hideMark/>
          </w:tcPr>
          <w:p w14:paraId="0D79FB5D" w14:textId="742DB158" w:rsidR="009A4243" w:rsidRDefault="009A4243" w:rsidP="002733A2">
            <w:pPr>
              <w:spacing w:after="0"/>
              <w:jc w:val="center"/>
            </w:pPr>
            <w:r>
              <w:t>[5.</w:t>
            </w:r>
            <w:r w:rsidR="00780A5B">
              <w:t>4</w:t>
            </w:r>
            <w:r>
              <w:t>]</w:t>
            </w:r>
          </w:p>
        </w:tc>
        <w:tc>
          <w:tcPr>
            <w:tcW w:w="2766" w:type="dxa"/>
            <w:tcBorders>
              <w:top w:val="single" w:sz="4" w:space="0" w:color="auto"/>
              <w:left w:val="single" w:sz="4" w:space="0" w:color="auto"/>
              <w:bottom w:val="single" w:sz="4" w:space="0" w:color="auto"/>
              <w:right w:val="single" w:sz="4" w:space="0" w:color="auto"/>
            </w:tcBorders>
            <w:hideMark/>
          </w:tcPr>
          <w:p w14:paraId="1BACCB98" w14:textId="559BDF04" w:rsidR="009A4243" w:rsidRDefault="009A4243" w:rsidP="002733A2">
            <w:pPr>
              <w:spacing w:after="0"/>
              <w:jc w:val="center"/>
            </w:pPr>
            <w:r>
              <w:t>[</w:t>
            </w:r>
            <w:r w:rsidR="00780A5B">
              <w:t>0</w:t>
            </w:r>
            <w:r>
              <w:t>]</w:t>
            </w:r>
          </w:p>
        </w:tc>
      </w:tr>
      <w:tr w:rsidR="009A4243" w14:paraId="27C09CBF"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00434A37" w14:textId="77777777" w:rsidR="009A4243" w:rsidRDefault="009A4243" w:rsidP="002733A2">
            <w:pPr>
              <w:spacing w:after="0"/>
              <w:jc w:val="center"/>
            </w:pPr>
            <w:r>
              <w:t>2007.5, 5</w:t>
            </w:r>
          </w:p>
        </w:tc>
        <w:tc>
          <w:tcPr>
            <w:tcW w:w="2765" w:type="dxa"/>
            <w:tcBorders>
              <w:top w:val="single" w:sz="4" w:space="0" w:color="auto"/>
              <w:left w:val="single" w:sz="4" w:space="0" w:color="auto"/>
              <w:bottom w:val="single" w:sz="4" w:space="0" w:color="auto"/>
              <w:right w:val="single" w:sz="4" w:space="0" w:color="auto"/>
            </w:tcBorders>
            <w:hideMark/>
          </w:tcPr>
          <w:p w14:paraId="3082CCDD" w14:textId="57EAE240" w:rsidR="009A4243" w:rsidRDefault="009A4243" w:rsidP="002733A2">
            <w:pPr>
              <w:spacing w:after="0"/>
              <w:jc w:val="center"/>
              <w:rPr>
                <w:kern w:val="2"/>
              </w:rPr>
            </w:pPr>
            <w:r>
              <w:t>[</w:t>
            </w:r>
            <w:r w:rsidR="00780A5B">
              <w:t>0</w:t>
            </w:r>
            <w:r>
              <w:t>]</w:t>
            </w:r>
          </w:p>
        </w:tc>
        <w:tc>
          <w:tcPr>
            <w:tcW w:w="2766" w:type="dxa"/>
            <w:tcBorders>
              <w:top w:val="single" w:sz="4" w:space="0" w:color="auto"/>
              <w:left w:val="single" w:sz="4" w:space="0" w:color="auto"/>
              <w:bottom w:val="single" w:sz="4" w:space="0" w:color="auto"/>
              <w:right w:val="single" w:sz="4" w:space="0" w:color="auto"/>
            </w:tcBorders>
            <w:hideMark/>
          </w:tcPr>
          <w:p w14:paraId="24FA0C8F" w14:textId="77777777" w:rsidR="009A4243" w:rsidRDefault="009A4243" w:rsidP="002733A2">
            <w:pPr>
              <w:spacing w:after="0"/>
              <w:jc w:val="center"/>
            </w:pPr>
            <w:r>
              <w:t>0</w:t>
            </w:r>
          </w:p>
        </w:tc>
      </w:tr>
      <w:tr w:rsidR="009A4243" w14:paraId="75B13813"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234A1A37" w14:textId="77777777" w:rsidR="009A4243" w:rsidRDefault="009A4243" w:rsidP="002733A2">
            <w:pPr>
              <w:spacing w:after="0"/>
              <w:jc w:val="center"/>
            </w:pPr>
            <w:r>
              <w:t>2012.5, 5</w:t>
            </w:r>
          </w:p>
        </w:tc>
        <w:tc>
          <w:tcPr>
            <w:tcW w:w="2765" w:type="dxa"/>
            <w:tcBorders>
              <w:top w:val="single" w:sz="4" w:space="0" w:color="auto"/>
              <w:left w:val="single" w:sz="4" w:space="0" w:color="auto"/>
              <w:bottom w:val="single" w:sz="4" w:space="0" w:color="auto"/>
              <w:right w:val="single" w:sz="4" w:space="0" w:color="auto"/>
            </w:tcBorders>
            <w:hideMark/>
          </w:tcPr>
          <w:p w14:paraId="6CDC66C0" w14:textId="77777777" w:rsidR="009A4243" w:rsidRDefault="009A4243" w:rsidP="002733A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5E5ECB7C" w14:textId="77777777" w:rsidR="009A4243" w:rsidRDefault="009A4243" w:rsidP="002733A2">
            <w:pPr>
              <w:spacing w:after="0"/>
              <w:jc w:val="center"/>
            </w:pPr>
            <w:r>
              <w:t>0</w:t>
            </w:r>
          </w:p>
        </w:tc>
      </w:tr>
      <w:tr w:rsidR="009A4243" w14:paraId="575057FC"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2AC11D8D" w14:textId="77777777" w:rsidR="009A4243" w:rsidRDefault="009A4243" w:rsidP="002733A2">
            <w:pPr>
              <w:spacing w:after="0"/>
              <w:jc w:val="center"/>
            </w:pPr>
            <w:r>
              <w:t>2017.5, 5</w:t>
            </w:r>
          </w:p>
        </w:tc>
        <w:tc>
          <w:tcPr>
            <w:tcW w:w="2765" w:type="dxa"/>
            <w:tcBorders>
              <w:top w:val="single" w:sz="4" w:space="0" w:color="auto"/>
              <w:left w:val="single" w:sz="4" w:space="0" w:color="auto"/>
              <w:bottom w:val="single" w:sz="4" w:space="0" w:color="auto"/>
              <w:right w:val="single" w:sz="4" w:space="0" w:color="auto"/>
            </w:tcBorders>
            <w:hideMark/>
          </w:tcPr>
          <w:p w14:paraId="4D976C62" w14:textId="77777777" w:rsidR="009A4243" w:rsidRDefault="009A4243" w:rsidP="002733A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4525D45A" w14:textId="77777777" w:rsidR="009A4243" w:rsidRDefault="009A4243" w:rsidP="002733A2">
            <w:pPr>
              <w:spacing w:after="0"/>
              <w:jc w:val="center"/>
            </w:pPr>
            <w:r>
              <w:t>0</w:t>
            </w:r>
          </w:p>
        </w:tc>
      </w:tr>
      <w:bookmarkEnd w:id="60"/>
    </w:tbl>
    <w:p w14:paraId="4A9FB728" w14:textId="77777777" w:rsidR="009A4243" w:rsidRDefault="009A4243" w:rsidP="009A4243"/>
    <w:bookmarkEnd w:id="55"/>
    <w:bookmarkEnd w:id="58"/>
    <w:p w14:paraId="499EBD00" w14:textId="5A0F4602" w:rsidR="009A4243" w:rsidRDefault="002733A2" w:rsidP="009A4243">
      <w:pPr>
        <w:rPr>
          <w:b/>
          <w:bCs/>
        </w:rPr>
      </w:pPr>
      <w:r>
        <w:rPr>
          <w:rFonts w:eastAsia="新細明體"/>
          <w:b/>
          <w:bCs/>
          <w:lang w:eastAsia="zh-TW"/>
        </w:rPr>
        <w:t xml:space="preserve">2.3.3-2 </w:t>
      </w:r>
      <w:r>
        <w:rPr>
          <w:rFonts w:eastAsia="新細明體"/>
          <w:b/>
          <w:bCs/>
          <w:lang w:eastAsia="zh-TW"/>
        </w:rPr>
        <w:tab/>
      </w:r>
      <w:r>
        <w:rPr>
          <w:b/>
          <w:bCs/>
        </w:rPr>
        <w:t>Consider NTN-UE to TN-UE co-existence requirement = -30dBm/MHz</w:t>
      </w:r>
    </w:p>
    <w:p w14:paraId="67018267" w14:textId="2F29C07A" w:rsidR="008B2A45" w:rsidRDefault="008B2A45" w:rsidP="008B2A45">
      <w:pPr>
        <w:rPr>
          <w:rFonts w:eastAsia="新細明體"/>
          <w:b/>
          <w:bCs/>
          <w:i/>
          <w:iCs/>
          <w:lang w:eastAsia="zh-TW"/>
        </w:rPr>
      </w:pPr>
      <w:bookmarkStart w:id="62" w:name="OLE_LINK177"/>
      <w:bookmarkStart w:id="63" w:name="OLE_LINK164"/>
      <w:bookmarkStart w:id="64" w:name="OLE_LINK172"/>
      <w:r>
        <w:rPr>
          <w:rFonts w:eastAsia="新細明體"/>
          <w:b/>
          <w:bCs/>
          <w:i/>
          <w:iCs/>
          <w:lang w:eastAsia="zh-TW"/>
        </w:rPr>
        <w:t xml:space="preserve">Observation </w:t>
      </w:r>
      <w:r w:rsidR="00F20B9D">
        <w:rPr>
          <w:rFonts w:eastAsia="新細明體"/>
          <w:b/>
          <w:bCs/>
          <w:i/>
          <w:iCs/>
          <w:lang w:eastAsia="zh-TW"/>
        </w:rPr>
        <w:t>5</w:t>
      </w:r>
      <w:r>
        <w:rPr>
          <w:rFonts w:eastAsia="新細明體"/>
          <w:b/>
          <w:bCs/>
          <w:i/>
          <w:iCs/>
          <w:lang w:eastAsia="zh-TW"/>
        </w:rPr>
        <w:t xml:space="preserve">: Regarding UL CBW of 5MHz and co-existence requirement of -30dBm/MHz, the </w:t>
      </w:r>
      <w:r w:rsidR="00E52F57">
        <w:rPr>
          <w:rFonts w:eastAsia="新細明體"/>
          <w:b/>
          <w:bCs/>
          <w:i/>
          <w:iCs/>
          <w:lang w:eastAsia="zh-TW"/>
        </w:rPr>
        <w:t xml:space="preserve">very small </w:t>
      </w:r>
      <w:r>
        <w:rPr>
          <w:rFonts w:eastAsia="新細明體"/>
          <w:b/>
          <w:bCs/>
          <w:i/>
          <w:iCs/>
          <w:lang w:eastAsia="zh-TW"/>
        </w:rPr>
        <w:t xml:space="preserve">A-MPR </w:t>
      </w:r>
      <w:r w:rsidR="00E52F57">
        <w:rPr>
          <w:rFonts w:eastAsia="新細明體"/>
          <w:b/>
          <w:bCs/>
          <w:i/>
          <w:iCs/>
          <w:lang w:eastAsia="zh-TW"/>
        </w:rPr>
        <w:t>value</w:t>
      </w:r>
      <w:r w:rsidR="00387DB5">
        <w:rPr>
          <w:rFonts w:eastAsia="新細明體"/>
          <w:b/>
          <w:bCs/>
          <w:i/>
          <w:iCs/>
          <w:lang w:eastAsia="zh-TW"/>
        </w:rPr>
        <w:t>s</w:t>
      </w:r>
      <w:r w:rsidR="00E52F57">
        <w:rPr>
          <w:rFonts w:eastAsia="新細明體"/>
          <w:b/>
          <w:bCs/>
          <w:i/>
          <w:iCs/>
          <w:lang w:eastAsia="zh-TW"/>
        </w:rPr>
        <w:t xml:space="preserve"> of n252 </w:t>
      </w:r>
      <w:r>
        <w:rPr>
          <w:rFonts w:eastAsia="新細明體"/>
          <w:b/>
          <w:bCs/>
          <w:i/>
          <w:iCs/>
          <w:lang w:eastAsia="zh-TW"/>
        </w:rPr>
        <w:t>for n25 DL and n2 DL</w:t>
      </w:r>
      <w:r w:rsidR="00387DB5">
        <w:rPr>
          <w:rFonts w:eastAsia="新細明體"/>
          <w:b/>
          <w:bCs/>
          <w:i/>
          <w:iCs/>
          <w:lang w:eastAsia="zh-TW"/>
        </w:rPr>
        <w:t xml:space="preserve"> are</w:t>
      </w:r>
      <w:r>
        <w:rPr>
          <w:rFonts w:eastAsia="新細明體"/>
          <w:b/>
          <w:bCs/>
          <w:i/>
          <w:iCs/>
          <w:lang w:eastAsia="zh-TW"/>
        </w:rPr>
        <w:t xml:space="preserve"> shown </w:t>
      </w:r>
      <w:r w:rsidR="00E52F57">
        <w:rPr>
          <w:rFonts w:eastAsia="新細明體"/>
          <w:b/>
          <w:bCs/>
          <w:i/>
          <w:iCs/>
          <w:lang w:eastAsia="zh-TW"/>
        </w:rPr>
        <w:t>in Table 4</w:t>
      </w:r>
      <w:r w:rsidR="00B37143">
        <w:rPr>
          <w:rFonts w:eastAsia="新細明體"/>
          <w:b/>
          <w:bCs/>
          <w:i/>
          <w:iCs/>
          <w:lang w:eastAsia="zh-TW"/>
        </w:rPr>
        <w:t xml:space="preserve"> for reference</w:t>
      </w:r>
      <w:r>
        <w:rPr>
          <w:rFonts w:eastAsia="新細明體"/>
          <w:b/>
          <w:bCs/>
          <w:i/>
          <w:iCs/>
          <w:lang w:eastAsia="zh-TW"/>
        </w:rPr>
        <w:t>.</w:t>
      </w:r>
    </w:p>
    <w:tbl>
      <w:tblPr>
        <w:tblStyle w:val="afa"/>
        <w:tblW w:w="0" w:type="auto"/>
        <w:jc w:val="center"/>
        <w:tblLook w:val="04A0" w:firstRow="1" w:lastRow="0" w:firstColumn="1" w:lastColumn="0" w:noHBand="0" w:noVBand="1"/>
      </w:tblPr>
      <w:tblGrid>
        <w:gridCol w:w="2765"/>
        <w:gridCol w:w="2765"/>
        <w:gridCol w:w="2766"/>
      </w:tblGrid>
      <w:tr w:rsidR="00935DD0" w14:paraId="521C96B0" w14:textId="77777777" w:rsidTr="00935DD0">
        <w:trPr>
          <w:jc w:val="center"/>
        </w:trPr>
        <w:tc>
          <w:tcPr>
            <w:tcW w:w="2765" w:type="dxa"/>
            <w:tcBorders>
              <w:top w:val="single" w:sz="4" w:space="0" w:color="auto"/>
              <w:left w:val="single" w:sz="4" w:space="0" w:color="auto"/>
              <w:bottom w:val="single" w:sz="4" w:space="0" w:color="auto"/>
              <w:right w:val="single" w:sz="4" w:space="0" w:color="auto"/>
            </w:tcBorders>
          </w:tcPr>
          <w:p w14:paraId="0AF1D653" w14:textId="29C7B252" w:rsidR="00935DD0" w:rsidRPr="00935DD0" w:rsidRDefault="00935DD0" w:rsidP="000A7C9C">
            <w:pPr>
              <w:spacing w:after="0"/>
              <w:jc w:val="center"/>
              <w:rPr>
                <w:rFonts w:eastAsiaTheme="minorEastAsia"/>
                <w:lang w:eastAsia="zh-TW"/>
              </w:rPr>
            </w:pPr>
            <w:bookmarkStart w:id="65" w:name="OLE_LINK175"/>
            <w:bookmarkStart w:id="66" w:name="_Hlk181827062"/>
            <w:bookmarkEnd w:id="62"/>
            <w:r>
              <w:rPr>
                <w:rFonts w:eastAsiaTheme="minorEastAsia" w:hint="eastAsia"/>
                <w:lang w:eastAsia="zh-TW"/>
              </w:rPr>
              <w:t>T</w:t>
            </w:r>
            <w:r>
              <w:rPr>
                <w:rFonts w:eastAsiaTheme="minorEastAsia"/>
                <w:lang w:eastAsia="zh-TW"/>
              </w:rPr>
              <w:t>able 4</w:t>
            </w:r>
          </w:p>
        </w:tc>
        <w:bookmarkEnd w:id="65"/>
        <w:tc>
          <w:tcPr>
            <w:tcW w:w="5531" w:type="dxa"/>
            <w:gridSpan w:val="2"/>
            <w:tcBorders>
              <w:top w:val="single" w:sz="4" w:space="0" w:color="auto"/>
              <w:left w:val="single" w:sz="4" w:space="0" w:color="auto"/>
              <w:bottom w:val="single" w:sz="4" w:space="0" w:color="auto"/>
              <w:right w:val="single" w:sz="4" w:space="0" w:color="auto"/>
            </w:tcBorders>
          </w:tcPr>
          <w:p w14:paraId="7352FF64" w14:textId="199595E6" w:rsidR="00935DD0" w:rsidRDefault="00935DD0" w:rsidP="000A7C9C">
            <w:pPr>
              <w:spacing w:after="0"/>
              <w:jc w:val="center"/>
            </w:pPr>
            <w:r>
              <w:t>Co-existence requirement = -30dBm/MHz</w:t>
            </w:r>
          </w:p>
        </w:tc>
      </w:tr>
      <w:bookmarkEnd w:id="63"/>
      <w:tr w:rsidR="000A7C9C" w14:paraId="152E90EE"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2BB1BFDA" w14:textId="77777777" w:rsidR="000A7C9C" w:rsidRDefault="000A7C9C" w:rsidP="000A7C9C">
            <w:pPr>
              <w:spacing w:after="0"/>
              <w:jc w:val="center"/>
            </w:pPr>
            <w:r>
              <w:t>N252 UL with full RBs</w:t>
            </w:r>
          </w:p>
          <w:p w14:paraId="58A98A3E" w14:textId="77777777" w:rsidR="000A7C9C" w:rsidRDefault="000A7C9C" w:rsidP="000A7C9C">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7B295425" w14:textId="2E80AB77" w:rsidR="000A7C9C" w:rsidRDefault="000A7C9C" w:rsidP="000A7C9C">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7B8E17A8" w14:textId="14CE4FC1" w:rsidR="000A7C9C" w:rsidRDefault="000A7C9C" w:rsidP="000A7C9C">
            <w:pPr>
              <w:spacing w:after="0"/>
              <w:jc w:val="center"/>
            </w:pPr>
            <w:r>
              <w:t xml:space="preserve">N252 A-MPR (dB) </w:t>
            </w:r>
            <w:r>
              <w:br/>
              <w:t>For N2 DL</w:t>
            </w:r>
          </w:p>
        </w:tc>
      </w:tr>
      <w:tr w:rsidR="009A4243" w14:paraId="6DCF92B0"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367AA88B" w14:textId="77777777" w:rsidR="009A4243" w:rsidRDefault="009A4243" w:rsidP="002733A2">
            <w:pPr>
              <w:spacing w:after="0"/>
              <w:jc w:val="center"/>
              <w:rPr>
                <w:kern w:val="2"/>
              </w:rPr>
            </w:pPr>
            <w:r>
              <w:t>2002.5, 5</w:t>
            </w:r>
          </w:p>
        </w:tc>
        <w:tc>
          <w:tcPr>
            <w:tcW w:w="2765" w:type="dxa"/>
            <w:tcBorders>
              <w:top w:val="single" w:sz="4" w:space="0" w:color="auto"/>
              <w:left w:val="single" w:sz="4" w:space="0" w:color="auto"/>
              <w:bottom w:val="single" w:sz="4" w:space="0" w:color="auto"/>
              <w:right w:val="single" w:sz="4" w:space="0" w:color="auto"/>
            </w:tcBorders>
            <w:hideMark/>
          </w:tcPr>
          <w:p w14:paraId="1AA0AB2C" w14:textId="5ECBA3D8" w:rsidR="009A4243" w:rsidRDefault="009A4243" w:rsidP="002733A2">
            <w:pPr>
              <w:spacing w:after="0"/>
              <w:jc w:val="center"/>
            </w:pPr>
            <w:r>
              <w:t>[</w:t>
            </w:r>
            <w:r w:rsidR="0009415A">
              <w:t>0.5</w:t>
            </w:r>
            <w:r>
              <w:t>]</w:t>
            </w:r>
          </w:p>
        </w:tc>
        <w:tc>
          <w:tcPr>
            <w:tcW w:w="2766" w:type="dxa"/>
            <w:tcBorders>
              <w:top w:val="single" w:sz="4" w:space="0" w:color="auto"/>
              <w:left w:val="single" w:sz="4" w:space="0" w:color="auto"/>
              <w:bottom w:val="single" w:sz="4" w:space="0" w:color="auto"/>
              <w:right w:val="single" w:sz="4" w:space="0" w:color="auto"/>
            </w:tcBorders>
            <w:hideMark/>
          </w:tcPr>
          <w:p w14:paraId="20D38630" w14:textId="77777777" w:rsidR="009A4243" w:rsidRDefault="009A4243" w:rsidP="002733A2">
            <w:pPr>
              <w:spacing w:after="0"/>
              <w:jc w:val="center"/>
            </w:pPr>
            <w:r>
              <w:t>0</w:t>
            </w:r>
          </w:p>
        </w:tc>
      </w:tr>
      <w:tr w:rsidR="009A4243" w14:paraId="678B4985"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4F3B4D11" w14:textId="77777777" w:rsidR="009A4243" w:rsidRDefault="009A4243" w:rsidP="002733A2">
            <w:pPr>
              <w:spacing w:after="0"/>
              <w:jc w:val="center"/>
            </w:pPr>
            <w:r>
              <w:t>2007.5, 5</w:t>
            </w:r>
          </w:p>
        </w:tc>
        <w:tc>
          <w:tcPr>
            <w:tcW w:w="2765" w:type="dxa"/>
            <w:tcBorders>
              <w:top w:val="single" w:sz="4" w:space="0" w:color="auto"/>
              <w:left w:val="single" w:sz="4" w:space="0" w:color="auto"/>
              <w:bottom w:val="single" w:sz="4" w:space="0" w:color="auto"/>
              <w:right w:val="single" w:sz="4" w:space="0" w:color="auto"/>
            </w:tcBorders>
            <w:hideMark/>
          </w:tcPr>
          <w:p w14:paraId="31086B01" w14:textId="77777777" w:rsidR="009A4243" w:rsidRDefault="009A4243" w:rsidP="002733A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2AFDD96F" w14:textId="77777777" w:rsidR="009A4243" w:rsidRDefault="009A4243" w:rsidP="002733A2">
            <w:pPr>
              <w:spacing w:after="0"/>
              <w:jc w:val="center"/>
            </w:pPr>
            <w:r>
              <w:t>0</w:t>
            </w:r>
          </w:p>
        </w:tc>
      </w:tr>
      <w:tr w:rsidR="009A4243" w14:paraId="3CE3A880"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6590571E" w14:textId="77777777" w:rsidR="009A4243" w:rsidRDefault="009A4243" w:rsidP="002733A2">
            <w:pPr>
              <w:spacing w:after="0"/>
              <w:jc w:val="center"/>
            </w:pPr>
            <w:r>
              <w:t>2012.5, 5</w:t>
            </w:r>
          </w:p>
        </w:tc>
        <w:tc>
          <w:tcPr>
            <w:tcW w:w="2765" w:type="dxa"/>
            <w:tcBorders>
              <w:top w:val="single" w:sz="4" w:space="0" w:color="auto"/>
              <w:left w:val="single" w:sz="4" w:space="0" w:color="auto"/>
              <w:bottom w:val="single" w:sz="4" w:space="0" w:color="auto"/>
              <w:right w:val="single" w:sz="4" w:space="0" w:color="auto"/>
            </w:tcBorders>
            <w:hideMark/>
          </w:tcPr>
          <w:p w14:paraId="6D6B1800" w14:textId="77777777" w:rsidR="009A4243" w:rsidRDefault="009A4243" w:rsidP="002733A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4084ACBD" w14:textId="77777777" w:rsidR="009A4243" w:rsidRDefault="009A4243" w:rsidP="002733A2">
            <w:pPr>
              <w:spacing w:after="0"/>
              <w:jc w:val="center"/>
            </w:pPr>
            <w:r>
              <w:t>0</w:t>
            </w:r>
          </w:p>
        </w:tc>
      </w:tr>
      <w:tr w:rsidR="009A4243" w14:paraId="3EFC5F33" w14:textId="77777777" w:rsidTr="008B2A45">
        <w:trPr>
          <w:jc w:val="center"/>
        </w:trPr>
        <w:tc>
          <w:tcPr>
            <w:tcW w:w="2765" w:type="dxa"/>
            <w:tcBorders>
              <w:top w:val="single" w:sz="4" w:space="0" w:color="auto"/>
              <w:left w:val="single" w:sz="4" w:space="0" w:color="auto"/>
              <w:bottom w:val="single" w:sz="4" w:space="0" w:color="auto"/>
              <w:right w:val="single" w:sz="4" w:space="0" w:color="auto"/>
            </w:tcBorders>
            <w:hideMark/>
          </w:tcPr>
          <w:p w14:paraId="04C4082D" w14:textId="77777777" w:rsidR="009A4243" w:rsidRDefault="009A4243" w:rsidP="002733A2">
            <w:pPr>
              <w:spacing w:after="0"/>
              <w:jc w:val="center"/>
            </w:pPr>
            <w:r>
              <w:t>2017.5, 5</w:t>
            </w:r>
          </w:p>
        </w:tc>
        <w:tc>
          <w:tcPr>
            <w:tcW w:w="2765" w:type="dxa"/>
            <w:tcBorders>
              <w:top w:val="single" w:sz="4" w:space="0" w:color="auto"/>
              <w:left w:val="single" w:sz="4" w:space="0" w:color="auto"/>
              <w:bottom w:val="single" w:sz="4" w:space="0" w:color="auto"/>
              <w:right w:val="single" w:sz="4" w:space="0" w:color="auto"/>
            </w:tcBorders>
            <w:hideMark/>
          </w:tcPr>
          <w:p w14:paraId="6F7A595F" w14:textId="77777777" w:rsidR="009A4243" w:rsidRDefault="009A4243" w:rsidP="002733A2">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43C3861A" w14:textId="77777777" w:rsidR="009A4243" w:rsidRDefault="009A4243" w:rsidP="002733A2">
            <w:pPr>
              <w:spacing w:after="0"/>
              <w:jc w:val="center"/>
            </w:pPr>
            <w:r>
              <w:t>0</w:t>
            </w:r>
          </w:p>
        </w:tc>
      </w:tr>
      <w:bookmarkEnd w:id="66"/>
    </w:tbl>
    <w:p w14:paraId="0D5BC3EF" w14:textId="77777777" w:rsidR="00E10616" w:rsidRDefault="00E10616" w:rsidP="009A4243">
      <w:pPr>
        <w:rPr>
          <w:rFonts w:asciiTheme="minorHAnsi" w:eastAsiaTheme="minorEastAsia" w:hAnsiTheme="minorHAnsi" w:cstheme="minorBidi"/>
          <w:kern w:val="2"/>
          <w:szCs w:val="22"/>
        </w:rPr>
      </w:pPr>
    </w:p>
    <w:p w14:paraId="1E7DD54E" w14:textId="77777777" w:rsidR="00A57609" w:rsidRDefault="00A57609" w:rsidP="009A4243">
      <w:pPr>
        <w:rPr>
          <w:rFonts w:asciiTheme="minorHAnsi" w:eastAsiaTheme="minorEastAsia" w:hAnsiTheme="minorHAnsi" w:cstheme="minorBidi"/>
          <w:kern w:val="2"/>
          <w:szCs w:val="22"/>
        </w:rPr>
      </w:pPr>
    </w:p>
    <w:p w14:paraId="12BEFFD1" w14:textId="628A15E2" w:rsidR="007E302B" w:rsidRDefault="007E302B" w:rsidP="007E302B">
      <w:pPr>
        <w:rPr>
          <w:rFonts w:eastAsiaTheme="minorEastAsia"/>
          <w:b/>
          <w:bCs/>
          <w:u w:val="single"/>
          <w:lang w:eastAsia="zh-TW"/>
        </w:rPr>
      </w:pPr>
      <w:r>
        <w:rPr>
          <w:rFonts w:eastAsia="新細明體"/>
          <w:b/>
          <w:bCs/>
          <w:lang w:eastAsia="zh-TW"/>
        </w:rPr>
        <w:t xml:space="preserve">2.3.4 </w:t>
      </w:r>
      <w:r>
        <w:rPr>
          <w:rFonts w:eastAsia="新細明體"/>
          <w:b/>
          <w:bCs/>
          <w:lang w:eastAsia="zh-TW"/>
        </w:rPr>
        <w:tab/>
      </w:r>
      <w:r>
        <w:rPr>
          <w:b/>
          <w:bCs/>
        </w:rPr>
        <w:t>B252 UL A-MPR values for B25 DL and B2 DL when UL 180kHHz CBW i</w:t>
      </w:r>
      <w:r>
        <w:rPr>
          <w:rFonts w:eastAsiaTheme="minorEastAsia"/>
          <w:b/>
          <w:bCs/>
          <w:lang w:eastAsia="zh-TW"/>
        </w:rPr>
        <w:t>s used.</w:t>
      </w:r>
    </w:p>
    <w:p w14:paraId="554E8BC1" w14:textId="2ABD4132" w:rsidR="00AF2391" w:rsidRPr="0090068B" w:rsidRDefault="0090068B" w:rsidP="009A4243">
      <w:pPr>
        <w:rPr>
          <w:rFonts w:eastAsia="新細明體"/>
          <w:b/>
          <w:bCs/>
          <w:i/>
          <w:iCs/>
          <w:lang w:eastAsia="zh-TW"/>
        </w:rPr>
      </w:pPr>
      <w:bookmarkStart w:id="67" w:name="OLE_LINK24"/>
      <w:r>
        <w:rPr>
          <w:rFonts w:eastAsia="新細明體"/>
          <w:b/>
          <w:bCs/>
          <w:i/>
          <w:iCs/>
          <w:lang w:eastAsia="zh-TW"/>
        </w:rPr>
        <w:t xml:space="preserve">Observation </w:t>
      </w:r>
      <w:r w:rsidR="00F20B9D">
        <w:rPr>
          <w:rFonts w:eastAsia="新細明體"/>
          <w:b/>
          <w:bCs/>
          <w:i/>
          <w:iCs/>
          <w:lang w:eastAsia="zh-TW"/>
        </w:rPr>
        <w:t>6</w:t>
      </w:r>
      <w:r>
        <w:rPr>
          <w:rFonts w:eastAsia="新細明體"/>
          <w:b/>
          <w:bCs/>
          <w:i/>
          <w:iCs/>
          <w:lang w:eastAsia="zh-TW"/>
        </w:rPr>
        <w:t xml:space="preserve">: </w:t>
      </w:r>
      <w:bookmarkStart w:id="68" w:name="OLE_LINK15"/>
      <w:r>
        <w:rPr>
          <w:rFonts w:eastAsia="新細明體"/>
          <w:b/>
          <w:bCs/>
          <w:i/>
          <w:iCs/>
          <w:lang w:eastAsia="zh-TW"/>
        </w:rPr>
        <w:t>Regarding UL CBW of 0.2MHz and co-existence requirement of -40dBm/MHz and -30dBm/MHz, the very small A-MPR values of B252 for B25 DL and B2 DL are shown in Table 5 and Table 6 respectively for reference.</w:t>
      </w:r>
      <w:bookmarkEnd w:id="68"/>
    </w:p>
    <w:tbl>
      <w:tblPr>
        <w:tblStyle w:val="afa"/>
        <w:tblW w:w="0" w:type="auto"/>
        <w:jc w:val="center"/>
        <w:tblLook w:val="04A0" w:firstRow="1" w:lastRow="0" w:firstColumn="1" w:lastColumn="0" w:noHBand="0" w:noVBand="1"/>
      </w:tblPr>
      <w:tblGrid>
        <w:gridCol w:w="2765"/>
        <w:gridCol w:w="2765"/>
        <w:gridCol w:w="2766"/>
      </w:tblGrid>
      <w:tr w:rsidR="0090068B" w14:paraId="6C472104" w14:textId="77777777" w:rsidTr="0090068B">
        <w:trPr>
          <w:jc w:val="center"/>
        </w:trPr>
        <w:tc>
          <w:tcPr>
            <w:tcW w:w="2765" w:type="dxa"/>
            <w:tcBorders>
              <w:top w:val="single" w:sz="4" w:space="0" w:color="auto"/>
              <w:left w:val="single" w:sz="4" w:space="0" w:color="auto"/>
              <w:bottom w:val="single" w:sz="4" w:space="0" w:color="auto"/>
              <w:right w:val="single" w:sz="4" w:space="0" w:color="auto"/>
            </w:tcBorders>
            <w:hideMark/>
          </w:tcPr>
          <w:p w14:paraId="480A8065" w14:textId="7119F051" w:rsidR="0090068B" w:rsidRDefault="0090068B">
            <w:pPr>
              <w:spacing w:after="0"/>
              <w:jc w:val="center"/>
            </w:pPr>
            <w:bookmarkStart w:id="69" w:name="OLE_LINK20"/>
            <w:bookmarkEnd w:id="67"/>
            <w:r>
              <w:t>Table 5</w:t>
            </w:r>
          </w:p>
        </w:tc>
        <w:tc>
          <w:tcPr>
            <w:tcW w:w="5531" w:type="dxa"/>
            <w:gridSpan w:val="2"/>
            <w:tcBorders>
              <w:top w:val="single" w:sz="4" w:space="0" w:color="auto"/>
              <w:left w:val="single" w:sz="4" w:space="0" w:color="auto"/>
              <w:bottom w:val="single" w:sz="4" w:space="0" w:color="auto"/>
              <w:right w:val="single" w:sz="4" w:space="0" w:color="auto"/>
            </w:tcBorders>
            <w:hideMark/>
          </w:tcPr>
          <w:p w14:paraId="55EC7B68" w14:textId="77777777" w:rsidR="0090068B" w:rsidRDefault="0090068B">
            <w:pPr>
              <w:spacing w:after="0"/>
              <w:jc w:val="center"/>
            </w:pPr>
            <w:r>
              <w:t>Co-existence requirement = -40dBm/MHz</w:t>
            </w:r>
          </w:p>
        </w:tc>
      </w:tr>
      <w:tr w:rsidR="0090068B" w14:paraId="06697983" w14:textId="77777777" w:rsidTr="0090068B">
        <w:trPr>
          <w:jc w:val="center"/>
        </w:trPr>
        <w:tc>
          <w:tcPr>
            <w:tcW w:w="2765" w:type="dxa"/>
            <w:tcBorders>
              <w:top w:val="single" w:sz="4" w:space="0" w:color="auto"/>
              <w:left w:val="single" w:sz="4" w:space="0" w:color="auto"/>
              <w:bottom w:val="single" w:sz="4" w:space="0" w:color="auto"/>
              <w:right w:val="single" w:sz="4" w:space="0" w:color="auto"/>
            </w:tcBorders>
            <w:hideMark/>
          </w:tcPr>
          <w:p w14:paraId="7FCA874B" w14:textId="4B552556" w:rsidR="0090068B" w:rsidRDefault="0090068B">
            <w:pPr>
              <w:spacing w:after="0"/>
              <w:jc w:val="center"/>
            </w:pPr>
            <w:r>
              <w:t>B252 UL</w:t>
            </w:r>
          </w:p>
          <w:p w14:paraId="17B5375E" w14:textId="77777777" w:rsidR="0090068B" w:rsidRDefault="0090068B">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1E19D303" w14:textId="528134FE" w:rsidR="0090068B" w:rsidRDefault="00A57609">
            <w:pPr>
              <w:spacing w:after="0"/>
              <w:jc w:val="center"/>
            </w:pPr>
            <w:bookmarkStart w:id="70" w:name="OLE_LINK25"/>
            <w:r>
              <w:t>B</w:t>
            </w:r>
            <w:r w:rsidR="0090068B">
              <w:t xml:space="preserve">252 </w:t>
            </w:r>
            <w:bookmarkEnd w:id="70"/>
            <w:r w:rsidR="0090068B">
              <w:t xml:space="preserve">A-MPR (dB) </w:t>
            </w:r>
            <w:r w:rsidR="0090068B">
              <w:br/>
              <w:t>For B25 DL</w:t>
            </w:r>
          </w:p>
        </w:tc>
        <w:tc>
          <w:tcPr>
            <w:tcW w:w="2766" w:type="dxa"/>
            <w:tcBorders>
              <w:top w:val="single" w:sz="4" w:space="0" w:color="auto"/>
              <w:left w:val="single" w:sz="4" w:space="0" w:color="auto"/>
              <w:bottom w:val="single" w:sz="4" w:space="0" w:color="auto"/>
              <w:right w:val="single" w:sz="4" w:space="0" w:color="auto"/>
            </w:tcBorders>
            <w:hideMark/>
          </w:tcPr>
          <w:p w14:paraId="5FC0E6F7" w14:textId="44E791BE" w:rsidR="0090068B" w:rsidRDefault="00A57609">
            <w:pPr>
              <w:spacing w:after="0"/>
              <w:jc w:val="center"/>
            </w:pPr>
            <w:r>
              <w:t xml:space="preserve">B252 </w:t>
            </w:r>
            <w:r w:rsidR="0090068B">
              <w:t xml:space="preserve">A-MPR (dB) </w:t>
            </w:r>
            <w:r w:rsidR="0090068B">
              <w:br/>
              <w:t>For B2 DL</w:t>
            </w:r>
          </w:p>
        </w:tc>
      </w:tr>
      <w:tr w:rsidR="0090068B" w14:paraId="02C959AE" w14:textId="77777777" w:rsidTr="0090068B">
        <w:trPr>
          <w:jc w:val="center"/>
        </w:trPr>
        <w:tc>
          <w:tcPr>
            <w:tcW w:w="2765" w:type="dxa"/>
            <w:tcBorders>
              <w:top w:val="single" w:sz="4" w:space="0" w:color="auto"/>
              <w:left w:val="single" w:sz="4" w:space="0" w:color="auto"/>
              <w:bottom w:val="single" w:sz="4" w:space="0" w:color="auto"/>
              <w:right w:val="single" w:sz="4" w:space="0" w:color="auto"/>
            </w:tcBorders>
            <w:hideMark/>
          </w:tcPr>
          <w:p w14:paraId="176739A9" w14:textId="70CDB81F" w:rsidR="0090068B" w:rsidRDefault="0090068B">
            <w:pPr>
              <w:spacing w:after="0"/>
              <w:jc w:val="center"/>
              <w:rPr>
                <w:kern w:val="2"/>
              </w:rPr>
            </w:pPr>
            <w:r>
              <w:t xml:space="preserve">2000.1, </w:t>
            </w:r>
            <w:bookmarkStart w:id="71" w:name="OLE_LINK18"/>
            <w:r>
              <w:t>0.2</w:t>
            </w:r>
            <w:bookmarkEnd w:id="71"/>
          </w:p>
        </w:tc>
        <w:tc>
          <w:tcPr>
            <w:tcW w:w="2765" w:type="dxa"/>
            <w:tcBorders>
              <w:top w:val="single" w:sz="4" w:space="0" w:color="auto"/>
              <w:left w:val="single" w:sz="4" w:space="0" w:color="auto"/>
              <w:bottom w:val="single" w:sz="4" w:space="0" w:color="auto"/>
              <w:right w:val="single" w:sz="4" w:space="0" w:color="auto"/>
            </w:tcBorders>
            <w:hideMark/>
          </w:tcPr>
          <w:p w14:paraId="6E1BBC2B" w14:textId="02F3A5A4" w:rsidR="0090068B" w:rsidRDefault="0090068B">
            <w:pPr>
              <w:spacing w:after="0"/>
              <w:jc w:val="center"/>
            </w:pPr>
            <w:r>
              <w:t>[0]</w:t>
            </w:r>
          </w:p>
        </w:tc>
        <w:tc>
          <w:tcPr>
            <w:tcW w:w="2766" w:type="dxa"/>
            <w:tcBorders>
              <w:top w:val="single" w:sz="4" w:space="0" w:color="auto"/>
              <w:left w:val="single" w:sz="4" w:space="0" w:color="auto"/>
              <w:bottom w:val="single" w:sz="4" w:space="0" w:color="auto"/>
              <w:right w:val="single" w:sz="4" w:space="0" w:color="auto"/>
            </w:tcBorders>
            <w:hideMark/>
          </w:tcPr>
          <w:p w14:paraId="390EAB2B" w14:textId="70A746B1" w:rsidR="0090068B" w:rsidRDefault="0090068B">
            <w:pPr>
              <w:spacing w:after="0"/>
              <w:jc w:val="center"/>
            </w:pPr>
            <w:r>
              <w:t>0</w:t>
            </w:r>
          </w:p>
        </w:tc>
      </w:tr>
      <w:bookmarkEnd w:id="69"/>
    </w:tbl>
    <w:p w14:paraId="4EBF6BF1" w14:textId="77777777" w:rsidR="0090068B" w:rsidRDefault="0090068B" w:rsidP="009A4243">
      <w:pPr>
        <w:rPr>
          <w:rFonts w:asciiTheme="minorHAnsi" w:eastAsiaTheme="minorEastAsia" w:hAnsiTheme="minorHAnsi" w:cstheme="minorBidi"/>
          <w:kern w:val="2"/>
          <w:szCs w:val="22"/>
        </w:rPr>
      </w:pPr>
    </w:p>
    <w:tbl>
      <w:tblPr>
        <w:tblStyle w:val="afa"/>
        <w:tblW w:w="0" w:type="auto"/>
        <w:jc w:val="center"/>
        <w:tblLook w:val="04A0" w:firstRow="1" w:lastRow="0" w:firstColumn="1" w:lastColumn="0" w:noHBand="0" w:noVBand="1"/>
      </w:tblPr>
      <w:tblGrid>
        <w:gridCol w:w="2765"/>
        <w:gridCol w:w="2765"/>
        <w:gridCol w:w="2766"/>
      </w:tblGrid>
      <w:tr w:rsidR="0090068B" w14:paraId="53879564" w14:textId="77777777" w:rsidTr="0090068B">
        <w:trPr>
          <w:jc w:val="center"/>
        </w:trPr>
        <w:tc>
          <w:tcPr>
            <w:tcW w:w="2765" w:type="dxa"/>
            <w:tcBorders>
              <w:top w:val="single" w:sz="4" w:space="0" w:color="auto"/>
              <w:left w:val="single" w:sz="4" w:space="0" w:color="auto"/>
              <w:bottom w:val="single" w:sz="4" w:space="0" w:color="auto"/>
              <w:right w:val="single" w:sz="4" w:space="0" w:color="auto"/>
            </w:tcBorders>
            <w:hideMark/>
          </w:tcPr>
          <w:p w14:paraId="2C6EB57E" w14:textId="4481230D" w:rsidR="0090068B" w:rsidRDefault="0090068B">
            <w:pPr>
              <w:spacing w:after="0"/>
              <w:jc w:val="center"/>
            </w:pPr>
            <w:bookmarkStart w:id="72" w:name="OLE_LINK26"/>
            <w:r>
              <w:t>Table 6</w:t>
            </w:r>
          </w:p>
        </w:tc>
        <w:tc>
          <w:tcPr>
            <w:tcW w:w="5531" w:type="dxa"/>
            <w:gridSpan w:val="2"/>
            <w:tcBorders>
              <w:top w:val="single" w:sz="4" w:space="0" w:color="auto"/>
              <w:left w:val="single" w:sz="4" w:space="0" w:color="auto"/>
              <w:bottom w:val="single" w:sz="4" w:space="0" w:color="auto"/>
              <w:right w:val="single" w:sz="4" w:space="0" w:color="auto"/>
            </w:tcBorders>
            <w:hideMark/>
          </w:tcPr>
          <w:p w14:paraId="2E3572F3" w14:textId="5D4B50E6" w:rsidR="0090068B" w:rsidRDefault="0090068B">
            <w:pPr>
              <w:spacing w:after="0"/>
              <w:jc w:val="center"/>
            </w:pPr>
            <w:r>
              <w:t>Co-existence requirement = -30dBm/MHz</w:t>
            </w:r>
          </w:p>
        </w:tc>
      </w:tr>
      <w:tr w:rsidR="0090068B" w14:paraId="786DAF64" w14:textId="77777777" w:rsidTr="0090068B">
        <w:trPr>
          <w:jc w:val="center"/>
        </w:trPr>
        <w:tc>
          <w:tcPr>
            <w:tcW w:w="2765" w:type="dxa"/>
            <w:tcBorders>
              <w:top w:val="single" w:sz="4" w:space="0" w:color="auto"/>
              <w:left w:val="single" w:sz="4" w:space="0" w:color="auto"/>
              <w:bottom w:val="single" w:sz="4" w:space="0" w:color="auto"/>
              <w:right w:val="single" w:sz="4" w:space="0" w:color="auto"/>
            </w:tcBorders>
            <w:hideMark/>
          </w:tcPr>
          <w:p w14:paraId="137AF140" w14:textId="77777777" w:rsidR="0090068B" w:rsidRDefault="0090068B">
            <w:pPr>
              <w:spacing w:after="0"/>
              <w:jc w:val="center"/>
            </w:pPr>
            <w:r>
              <w:t>B252 UL</w:t>
            </w:r>
          </w:p>
          <w:p w14:paraId="6E85E882" w14:textId="77777777" w:rsidR="0090068B" w:rsidRDefault="0090068B">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2235AF46" w14:textId="441534DF" w:rsidR="0090068B" w:rsidRDefault="00A57609">
            <w:pPr>
              <w:spacing w:after="0"/>
              <w:jc w:val="center"/>
            </w:pPr>
            <w:r>
              <w:t xml:space="preserve">B252 </w:t>
            </w:r>
            <w:r w:rsidR="0090068B">
              <w:t xml:space="preserve">A-MPR (dB) </w:t>
            </w:r>
            <w:r w:rsidR="0090068B">
              <w:br/>
              <w:t>For B25 DL</w:t>
            </w:r>
          </w:p>
        </w:tc>
        <w:tc>
          <w:tcPr>
            <w:tcW w:w="2766" w:type="dxa"/>
            <w:tcBorders>
              <w:top w:val="single" w:sz="4" w:space="0" w:color="auto"/>
              <w:left w:val="single" w:sz="4" w:space="0" w:color="auto"/>
              <w:bottom w:val="single" w:sz="4" w:space="0" w:color="auto"/>
              <w:right w:val="single" w:sz="4" w:space="0" w:color="auto"/>
            </w:tcBorders>
            <w:hideMark/>
          </w:tcPr>
          <w:p w14:paraId="0091E793" w14:textId="343DFC36" w:rsidR="0090068B" w:rsidRDefault="00A57609">
            <w:pPr>
              <w:spacing w:after="0"/>
              <w:jc w:val="center"/>
            </w:pPr>
            <w:r>
              <w:t xml:space="preserve">B252 </w:t>
            </w:r>
            <w:r w:rsidR="0090068B">
              <w:t xml:space="preserve">A-MPR (dB) </w:t>
            </w:r>
            <w:r w:rsidR="0090068B">
              <w:br/>
              <w:t>For B2 DL</w:t>
            </w:r>
          </w:p>
        </w:tc>
      </w:tr>
      <w:tr w:rsidR="0090068B" w14:paraId="62A3374D" w14:textId="77777777" w:rsidTr="0090068B">
        <w:trPr>
          <w:jc w:val="center"/>
        </w:trPr>
        <w:tc>
          <w:tcPr>
            <w:tcW w:w="2765" w:type="dxa"/>
            <w:tcBorders>
              <w:top w:val="single" w:sz="4" w:space="0" w:color="auto"/>
              <w:left w:val="single" w:sz="4" w:space="0" w:color="auto"/>
              <w:bottom w:val="single" w:sz="4" w:space="0" w:color="auto"/>
              <w:right w:val="single" w:sz="4" w:space="0" w:color="auto"/>
            </w:tcBorders>
            <w:hideMark/>
          </w:tcPr>
          <w:p w14:paraId="22EE89FD" w14:textId="77777777" w:rsidR="0090068B" w:rsidRDefault="0090068B">
            <w:pPr>
              <w:spacing w:after="0"/>
              <w:jc w:val="center"/>
              <w:rPr>
                <w:kern w:val="2"/>
              </w:rPr>
            </w:pPr>
            <w:r>
              <w:t>2000.1, 0.2</w:t>
            </w:r>
          </w:p>
        </w:tc>
        <w:tc>
          <w:tcPr>
            <w:tcW w:w="2765" w:type="dxa"/>
            <w:tcBorders>
              <w:top w:val="single" w:sz="4" w:space="0" w:color="auto"/>
              <w:left w:val="single" w:sz="4" w:space="0" w:color="auto"/>
              <w:bottom w:val="single" w:sz="4" w:space="0" w:color="auto"/>
              <w:right w:val="single" w:sz="4" w:space="0" w:color="auto"/>
            </w:tcBorders>
            <w:hideMark/>
          </w:tcPr>
          <w:p w14:paraId="34307B43" w14:textId="20B141BA" w:rsidR="0090068B" w:rsidRPr="0090068B" w:rsidRDefault="0090068B">
            <w:pPr>
              <w:spacing w:after="0"/>
              <w:jc w:val="center"/>
              <w:rPr>
                <w:rFonts w:eastAsiaTheme="minorEastAsia"/>
                <w:lang w:eastAsia="zh-TW"/>
              </w:rPr>
            </w:pPr>
            <w:r>
              <w:rPr>
                <w:rFonts w:eastAsiaTheme="minorEastAsia" w:hint="eastAsia"/>
                <w:lang w:eastAsia="zh-TW"/>
              </w:rPr>
              <w:t>0</w:t>
            </w:r>
          </w:p>
        </w:tc>
        <w:tc>
          <w:tcPr>
            <w:tcW w:w="2766" w:type="dxa"/>
            <w:tcBorders>
              <w:top w:val="single" w:sz="4" w:space="0" w:color="auto"/>
              <w:left w:val="single" w:sz="4" w:space="0" w:color="auto"/>
              <w:bottom w:val="single" w:sz="4" w:space="0" w:color="auto"/>
              <w:right w:val="single" w:sz="4" w:space="0" w:color="auto"/>
            </w:tcBorders>
            <w:hideMark/>
          </w:tcPr>
          <w:p w14:paraId="42F596B3" w14:textId="77777777" w:rsidR="0090068B" w:rsidRDefault="0090068B">
            <w:pPr>
              <w:spacing w:after="0"/>
              <w:jc w:val="center"/>
            </w:pPr>
            <w:r>
              <w:t>0</w:t>
            </w:r>
          </w:p>
        </w:tc>
      </w:tr>
      <w:bookmarkEnd w:id="72"/>
    </w:tbl>
    <w:p w14:paraId="4433049B" w14:textId="77777777" w:rsidR="00AF2391" w:rsidRDefault="00AF2391" w:rsidP="009A4243">
      <w:pPr>
        <w:rPr>
          <w:rFonts w:asciiTheme="minorHAnsi" w:eastAsiaTheme="minorEastAsia" w:hAnsiTheme="minorHAnsi" w:cstheme="minorBidi"/>
          <w:kern w:val="2"/>
          <w:szCs w:val="22"/>
        </w:rPr>
      </w:pPr>
    </w:p>
    <w:p w14:paraId="102BD55D" w14:textId="1D4230EF" w:rsidR="00E10616" w:rsidRPr="00A57609" w:rsidRDefault="00C11969" w:rsidP="00B95EDC">
      <w:pPr>
        <w:rPr>
          <w:rFonts w:eastAsia="新細明體"/>
          <w:b/>
          <w:bCs/>
          <w:i/>
          <w:iCs/>
          <w:lang w:eastAsia="zh-TW"/>
        </w:rPr>
      </w:pPr>
      <w:bookmarkStart w:id="73" w:name="OLE_LINK48"/>
      <w:bookmarkStart w:id="74" w:name="OLE_LINK124"/>
      <w:bookmarkStart w:id="75" w:name="OLE_LINK39"/>
      <w:bookmarkStart w:id="76" w:name="OLE_LINK167"/>
      <w:bookmarkStart w:id="77" w:name="OLE_LINK473"/>
      <w:bookmarkStart w:id="78" w:name="OLE_LINK585"/>
      <w:bookmarkEnd w:id="20"/>
      <w:bookmarkEnd w:id="21"/>
      <w:bookmarkEnd w:id="22"/>
      <w:bookmarkEnd w:id="23"/>
      <w:bookmarkEnd w:id="24"/>
      <w:bookmarkEnd w:id="30"/>
      <w:bookmarkEnd w:id="31"/>
      <w:bookmarkEnd w:id="64"/>
      <w:r>
        <w:rPr>
          <w:rFonts w:eastAsia="新細明體"/>
          <w:b/>
          <w:bCs/>
          <w:i/>
          <w:iCs/>
          <w:lang w:eastAsia="zh-TW"/>
        </w:rPr>
        <w:t>Proposal</w:t>
      </w:r>
      <w:r w:rsidR="008D1919">
        <w:rPr>
          <w:rFonts w:eastAsia="新細明體"/>
          <w:b/>
          <w:bCs/>
          <w:i/>
          <w:iCs/>
          <w:lang w:eastAsia="zh-TW"/>
        </w:rPr>
        <w:t xml:space="preserve"> </w:t>
      </w:r>
      <w:r>
        <w:rPr>
          <w:rFonts w:eastAsia="新細明體"/>
          <w:b/>
          <w:bCs/>
          <w:i/>
          <w:iCs/>
          <w:lang w:eastAsia="zh-TW"/>
        </w:rPr>
        <w:t>1</w:t>
      </w:r>
      <w:r w:rsidR="008D1919">
        <w:rPr>
          <w:rFonts w:eastAsia="新細明體"/>
          <w:b/>
          <w:bCs/>
          <w:i/>
          <w:iCs/>
          <w:lang w:eastAsia="zh-TW"/>
        </w:rPr>
        <w:t xml:space="preserve">: </w:t>
      </w:r>
      <w:bookmarkStart w:id="79" w:name="OLE_LINK12"/>
      <w:r w:rsidR="00AF2391">
        <w:rPr>
          <w:rFonts w:eastAsia="新細明體"/>
          <w:b/>
          <w:bCs/>
          <w:i/>
          <w:iCs/>
          <w:lang w:eastAsia="zh-TW"/>
        </w:rPr>
        <w:t>As for NTN-</w:t>
      </w:r>
      <w:r w:rsidR="00AF2391" w:rsidRPr="00AF2391">
        <w:rPr>
          <w:rFonts w:eastAsia="新細明體"/>
          <w:b/>
          <w:bCs/>
          <w:i/>
          <w:iCs/>
          <w:lang w:eastAsia="zh-TW"/>
        </w:rPr>
        <w:t xml:space="preserve">UE to </w:t>
      </w:r>
      <w:r w:rsidR="00AF2391">
        <w:rPr>
          <w:rFonts w:eastAsia="新細明體"/>
          <w:b/>
          <w:bCs/>
          <w:i/>
          <w:iCs/>
          <w:lang w:eastAsia="zh-TW"/>
        </w:rPr>
        <w:t>TN-</w:t>
      </w:r>
      <w:r w:rsidR="00AF2391" w:rsidRPr="00AF2391">
        <w:rPr>
          <w:rFonts w:eastAsia="新細明體"/>
          <w:b/>
          <w:bCs/>
          <w:i/>
          <w:iCs/>
          <w:lang w:eastAsia="zh-TW"/>
        </w:rPr>
        <w:t xml:space="preserve">UE </w:t>
      </w:r>
      <w:r w:rsidR="00735B7D">
        <w:rPr>
          <w:rFonts w:eastAsia="新細明體"/>
          <w:b/>
          <w:bCs/>
          <w:i/>
          <w:iCs/>
          <w:lang w:eastAsia="zh-TW"/>
        </w:rPr>
        <w:t>c</w:t>
      </w:r>
      <w:r w:rsidR="00AF2391" w:rsidRPr="00AF2391">
        <w:rPr>
          <w:rFonts w:eastAsia="新細明體"/>
          <w:b/>
          <w:bCs/>
          <w:i/>
          <w:iCs/>
          <w:lang w:eastAsia="zh-TW"/>
        </w:rPr>
        <w:t>oexistence between n252</w:t>
      </w:r>
      <w:r w:rsidR="00AF2391">
        <w:rPr>
          <w:rFonts w:eastAsia="新細明體"/>
          <w:b/>
          <w:bCs/>
          <w:i/>
          <w:iCs/>
          <w:lang w:eastAsia="zh-TW"/>
        </w:rPr>
        <w:t>/B252</w:t>
      </w:r>
      <w:r w:rsidR="00AF2391" w:rsidRPr="00AF2391">
        <w:rPr>
          <w:rFonts w:eastAsia="新細明體"/>
          <w:b/>
          <w:bCs/>
          <w:i/>
          <w:iCs/>
          <w:lang w:eastAsia="zh-TW"/>
        </w:rPr>
        <w:t xml:space="preserve"> UL and n2/b2/n25/b25 DL</w:t>
      </w:r>
      <w:r w:rsidR="00AF2391">
        <w:rPr>
          <w:rFonts w:eastAsia="新細明體"/>
          <w:b/>
          <w:bCs/>
          <w:i/>
          <w:iCs/>
          <w:lang w:eastAsia="zh-TW"/>
        </w:rPr>
        <w:t>, f</w:t>
      </w:r>
      <w:r>
        <w:rPr>
          <w:rFonts w:eastAsia="新細明體"/>
          <w:b/>
          <w:bCs/>
          <w:i/>
          <w:iCs/>
          <w:lang w:eastAsia="zh-TW"/>
        </w:rPr>
        <w:t xml:space="preserve">urther discuss </w:t>
      </w:r>
      <w:r w:rsidR="00273187">
        <w:rPr>
          <w:rFonts w:eastAsia="新細明體"/>
          <w:b/>
          <w:bCs/>
          <w:i/>
          <w:iCs/>
          <w:lang w:eastAsia="zh-TW"/>
        </w:rPr>
        <w:t>the</w:t>
      </w:r>
      <w:r w:rsidRPr="00C11969">
        <w:rPr>
          <w:rFonts w:eastAsia="新細明體"/>
          <w:b/>
          <w:bCs/>
          <w:i/>
          <w:iCs/>
          <w:lang w:eastAsia="zh-TW"/>
        </w:rPr>
        <w:t xml:space="preserve"> spurious emission requirement </w:t>
      </w:r>
      <w:r w:rsidR="00273187">
        <w:rPr>
          <w:rFonts w:eastAsia="新細明體"/>
          <w:b/>
          <w:bCs/>
          <w:i/>
          <w:iCs/>
          <w:lang w:eastAsia="zh-TW"/>
        </w:rPr>
        <w:t xml:space="preserve">and </w:t>
      </w:r>
      <w:r w:rsidR="001A5CA5">
        <w:rPr>
          <w:rFonts w:eastAsia="新細明體"/>
          <w:b/>
          <w:bCs/>
          <w:i/>
          <w:iCs/>
          <w:lang w:eastAsia="zh-TW"/>
        </w:rPr>
        <w:t xml:space="preserve">the </w:t>
      </w:r>
      <w:r w:rsidR="008D5E7A" w:rsidRPr="008D5E7A">
        <w:rPr>
          <w:rFonts w:eastAsia="新細明體"/>
          <w:b/>
          <w:bCs/>
          <w:i/>
          <w:iCs/>
          <w:lang w:eastAsia="zh-TW"/>
        </w:rPr>
        <w:t xml:space="preserve">associated </w:t>
      </w:r>
      <w:r w:rsidR="00273187">
        <w:rPr>
          <w:rFonts w:eastAsia="新細明體"/>
          <w:b/>
          <w:bCs/>
          <w:i/>
          <w:iCs/>
          <w:lang w:eastAsia="zh-TW"/>
        </w:rPr>
        <w:t>A-MPR values</w:t>
      </w:r>
      <w:r>
        <w:rPr>
          <w:rFonts w:eastAsia="新細明體"/>
          <w:b/>
          <w:bCs/>
          <w:i/>
          <w:iCs/>
          <w:lang w:eastAsia="zh-TW"/>
        </w:rPr>
        <w:t>.</w:t>
      </w:r>
      <w:bookmarkEnd w:id="73"/>
      <w:bookmarkEnd w:id="74"/>
      <w:bookmarkEnd w:id="75"/>
      <w:bookmarkEnd w:id="76"/>
      <w:bookmarkEnd w:id="79"/>
    </w:p>
    <w:p w14:paraId="57475831" w14:textId="77777777" w:rsidR="00634454" w:rsidRDefault="00634454" w:rsidP="00B95EDC">
      <w:pPr>
        <w:rPr>
          <w:lang w:eastAsia="zh-CN"/>
        </w:rPr>
      </w:pPr>
    </w:p>
    <w:p w14:paraId="05811180" w14:textId="77777777" w:rsidR="00634454" w:rsidRPr="008F2F0F" w:rsidRDefault="00634454" w:rsidP="00B95EDC">
      <w:pPr>
        <w:rPr>
          <w:rFonts w:hint="eastAsia"/>
          <w:lang w:eastAsia="zh-CN"/>
        </w:rPr>
      </w:pPr>
    </w:p>
    <w:bookmarkEnd w:id="25"/>
    <w:bookmarkEnd w:id="77"/>
    <w:bookmarkEnd w:id="78"/>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1296866E" w:rsidR="00571C34" w:rsidRPr="002343C4" w:rsidRDefault="00571C34" w:rsidP="00007145">
      <w:pPr>
        <w:rPr>
          <w:lang w:val="en-US" w:eastAsia="zh-CN"/>
        </w:rPr>
      </w:pPr>
      <w:bookmarkStart w:id="80"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F30083">
        <w:rPr>
          <w:lang w:val="en-US" w:eastAsia="zh-CN"/>
        </w:rPr>
        <w:t xml:space="preserve">A-MPR values for </w:t>
      </w:r>
      <w:r w:rsidR="00137298" w:rsidRPr="00137298">
        <w:rPr>
          <w:lang w:val="en-US" w:eastAsia="zh-CN"/>
        </w:rPr>
        <w:t>UE-to-UE coexistence requirements between n252</w:t>
      </w:r>
      <w:r w:rsidR="00F30083">
        <w:rPr>
          <w:lang w:val="en-US" w:eastAsia="zh-CN"/>
        </w:rPr>
        <w:t>/B252</w:t>
      </w:r>
      <w:r w:rsidR="00137298" w:rsidRPr="00137298">
        <w:rPr>
          <w:lang w:val="en-US" w:eastAsia="zh-CN"/>
        </w:rPr>
        <w:t xml:space="preserve"> UL and n2/n25</w:t>
      </w:r>
      <w:r w:rsidR="00F30083">
        <w:rPr>
          <w:lang w:val="en-US" w:eastAsia="zh-CN"/>
        </w:rPr>
        <w:t>/B2/B25</w:t>
      </w:r>
      <w:r w:rsidR="00137298" w:rsidRPr="00137298">
        <w:rPr>
          <w:lang w:val="en-US" w:eastAsia="zh-CN"/>
        </w:rPr>
        <w:t xml:space="preserve"> </w:t>
      </w:r>
      <w:r w:rsidR="00137298">
        <w:rPr>
          <w:lang w:val="en-US" w:eastAsia="zh-CN"/>
        </w:rPr>
        <w:t>DL are provided</w:t>
      </w:r>
      <w:r w:rsidR="0059614E" w:rsidRPr="002343C4">
        <w:rPr>
          <w:lang w:val="en-US" w:eastAsia="zh-CN"/>
        </w:rPr>
        <w:t>.</w:t>
      </w:r>
    </w:p>
    <w:p w14:paraId="782DA447" w14:textId="77777777" w:rsidR="00F20B9D" w:rsidRDefault="00F20B9D" w:rsidP="00F20B9D">
      <w:pPr>
        <w:rPr>
          <w:rFonts w:eastAsia="新細明體"/>
          <w:b/>
          <w:bCs/>
          <w:i/>
          <w:iCs/>
          <w:lang w:eastAsia="zh-TW"/>
        </w:rPr>
      </w:pPr>
      <w:bookmarkStart w:id="81" w:name="OLE_LINK294"/>
      <w:bookmarkEnd w:id="80"/>
      <w:r>
        <w:rPr>
          <w:rFonts w:eastAsia="新細明體"/>
          <w:b/>
          <w:bCs/>
          <w:i/>
          <w:iCs/>
          <w:lang w:eastAsia="zh-TW"/>
        </w:rPr>
        <w:lastRenderedPageBreak/>
        <w:t xml:space="preserve">Observation 1: Isolation is necessary to protect NTN system in terms of NR-NTN UE ACS or NTN NB-IoT UE ACS. </w:t>
      </w:r>
    </w:p>
    <w:p w14:paraId="7B6C43F2" w14:textId="77777777" w:rsidR="00F20B9D" w:rsidRPr="00F20B9D" w:rsidRDefault="00F20B9D" w:rsidP="001E0E5D">
      <w:pPr>
        <w:rPr>
          <w:rFonts w:eastAsia="新細明體"/>
          <w:b/>
          <w:bCs/>
          <w:i/>
          <w:iCs/>
          <w:lang w:eastAsia="zh-TW"/>
        </w:rPr>
      </w:pPr>
    </w:p>
    <w:p w14:paraId="0607592F" w14:textId="77BE69FB" w:rsidR="001E0E5D" w:rsidRDefault="001E0E5D" w:rsidP="001E0E5D">
      <w:pPr>
        <w:rPr>
          <w:rFonts w:eastAsia="新細明體"/>
          <w:b/>
          <w:bCs/>
          <w:i/>
          <w:iCs/>
          <w:lang w:eastAsia="zh-TW"/>
        </w:rPr>
      </w:pPr>
      <w:r>
        <w:rPr>
          <w:rFonts w:eastAsia="新細明體"/>
          <w:b/>
          <w:bCs/>
          <w:i/>
          <w:iCs/>
          <w:lang w:eastAsia="zh-TW"/>
        </w:rPr>
        <w:t xml:space="preserve">Observation </w:t>
      </w:r>
      <w:r w:rsidR="00F20B9D">
        <w:rPr>
          <w:rFonts w:eastAsia="新細明體"/>
          <w:b/>
          <w:bCs/>
          <w:i/>
          <w:iCs/>
          <w:lang w:eastAsia="zh-TW"/>
        </w:rPr>
        <w:t>2</w:t>
      </w:r>
      <w:r>
        <w:rPr>
          <w:rFonts w:eastAsia="新細明體"/>
          <w:b/>
          <w:bCs/>
          <w:i/>
          <w:iCs/>
          <w:lang w:eastAsia="zh-TW"/>
        </w:rPr>
        <w:t xml:space="preserve">: Regarding UL CBW of 10MHz and co-existence requirement of -40dBm/MHz, the n252 A-MPR values for n25 DL and n2 DL are shown in Table 1 for reference. </w:t>
      </w:r>
    </w:p>
    <w:p w14:paraId="5762F03E" w14:textId="6FA6D824" w:rsidR="001E0E5D" w:rsidRDefault="001E0E5D" w:rsidP="001E0E5D">
      <w:pPr>
        <w:rPr>
          <w:rFonts w:eastAsia="新細明體"/>
          <w:b/>
          <w:bCs/>
          <w:i/>
          <w:iCs/>
          <w:lang w:eastAsia="zh-TW"/>
        </w:rPr>
      </w:pPr>
      <w:r>
        <w:rPr>
          <w:rFonts w:eastAsia="新細明體"/>
          <w:b/>
          <w:bCs/>
          <w:i/>
          <w:iCs/>
          <w:lang w:eastAsia="zh-TW"/>
        </w:rPr>
        <w:t xml:space="preserve">Observation </w:t>
      </w:r>
      <w:r w:rsidR="00F20B9D">
        <w:rPr>
          <w:rFonts w:eastAsia="新細明體"/>
          <w:b/>
          <w:bCs/>
          <w:i/>
          <w:iCs/>
          <w:lang w:eastAsia="zh-TW"/>
        </w:rPr>
        <w:t>3</w:t>
      </w:r>
      <w:r>
        <w:rPr>
          <w:rFonts w:eastAsia="新細明體"/>
          <w:b/>
          <w:bCs/>
          <w:i/>
          <w:iCs/>
          <w:lang w:eastAsia="zh-TW"/>
        </w:rPr>
        <w:t>: Regarding UL CBW of 10MHz and co-existence requirement of -30dBm/MHz, the n252 small A-MPR values for n25 DL and n2 DL are shown in Table 2 for reference.</w:t>
      </w:r>
    </w:p>
    <w:p w14:paraId="1D1E82BF" w14:textId="26C0F86E" w:rsidR="001E0E5D" w:rsidRDefault="001E0E5D" w:rsidP="001E0E5D">
      <w:pPr>
        <w:rPr>
          <w:rFonts w:eastAsia="新細明體"/>
          <w:b/>
          <w:bCs/>
          <w:i/>
          <w:iCs/>
          <w:lang w:eastAsia="zh-TW"/>
        </w:rPr>
      </w:pPr>
      <w:r>
        <w:rPr>
          <w:rFonts w:eastAsia="新細明體"/>
          <w:b/>
          <w:bCs/>
          <w:i/>
          <w:iCs/>
          <w:lang w:eastAsia="zh-TW"/>
        </w:rPr>
        <w:t xml:space="preserve">Observation </w:t>
      </w:r>
      <w:r w:rsidR="00F20B9D">
        <w:rPr>
          <w:rFonts w:eastAsia="新細明體"/>
          <w:b/>
          <w:bCs/>
          <w:i/>
          <w:iCs/>
          <w:lang w:eastAsia="zh-TW"/>
        </w:rPr>
        <w:t>4</w:t>
      </w:r>
      <w:r>
        <w:rPr>
          <w:rFonts w:eastAsia="新細明體"/>
          <w:b/>
          <w:bCs/>
          <w:i/>
          <w:iCs/>
          <w:lang w:eastAsia="zh-TW"/>
        </w:rPr>
        <w:t>: Regarding UL CBW of 5MHz and co-existence requirement of -40dBm/MHz, the n252 medium A-MPR values for n25 DL and n2 DL are shown in Table 3 for reference.</w:t>
      </w:r>
    </w:p>
    <w:p w14:paraId="01E61C03" w14:textId="3B31ACF9" w:rsidR="001E0E5D" w:rsidRDefault="001E0E5D" w:rsidP="001E0E5D">
      <w:pPr>
        <w:rPr>
          <w:rFonts w:eastAsia="新細明體"/>
          <w:b/>
          <w:bCs/>
          <w:i/>
          <w:iCs/>
          <w:lang w:eastAsia="zh-TW"/>
        </w:rPr>
      </w:pPr>
      <w:r>
        <w:rPr>
          <w:rFonts w:eastAsia="新細明體"/>
          <w:b/>
          <w:bCs/>
          <w:i/>
          <w:iCs/>
          <w:lang w:eastAsia="zh-TW"/>
        </w:rPr>
        <w:t xml:space="preserve">Observation </w:t>
      </w:r>
      <w:r w:rsidR="00F20B9D">
        <w:rPr>
          <w:rFonts w:eastAsia="新細明體"/>
          <w:b/>
          <w:bCs/>
          <w:i/>
          <w:iCs/>
          <w:lang w:eastAsia="zh-TW"/>
        </w:rPr>
        <w:t>5</w:t>
      </w:r>
      <w:r>
        <w:rPr>
          <w:rFonts w:eastAsia="新細明體"/>
          <w:b/>
          <w:bCs/>
          <w:i/>
          <w:iCs/>
          <w:lang w:eastAsia="zh-TW"/>
        </w:rPr>
        <w:t>: Regarding UL CBW of 5MHz and co-existence requirement of -30dBm/MHz, the very small A-MPR values of n252 for n25 DL and n2 DL are shown in Table 4 for reference.</w:t>
      </w:r>
    </w:p>
    <w:p w14:paraId="32EC7ED1" w14:textId="7C471C10" w:rsidR="001E0E5D" w:rsidRDefault="001E0E5D" w:rsidP="001E0E5D">
      <w:pPr>
        <w:rPr>
          <w:rFonts w:eastAsia="新細明體"/>
          <w:b/>
          <w:bCs/>
          <w:i/>
          <w:iCs/>
          <w:lang w:eastAsia="zh-TW"/>
        </w:rPr>
      </w:pPr>
      <w:r>
        <w:rPr>
          <w:rFonts w:eastAsia="新細明體"/>
          <w:b/>
          <w:bCs/>
          <w:i/>
          <w:iCs/>
          <w:lang w:eastAsia="zh-TW"/>
        </w:rPr>
        <w:t xml:space="preserve">Observation </w:t>
      </w:r>
      <w:r w:rsidR="00F20B9D">
        <w:rPr>
          <w:rFonts w:eastAsia="新細明體"/>
          <w:b/>
          <w:bCs/>
          <w:i/>
          <w:iCs/>
          <w:lang w:eastAsia="zh-TW"/>
        </w:rPr>
        <w:t>6</w:t>
      </w:r>
      <w:r>
        <w:rPr>
          <w:rFonts w:eastAsia="新細明體"/>
          <w:b/>
          <w:bCs/>
          <w:i/>
          <w:iCs/>
          <w:lang w:eastAsia="zh-TW"/>
        </w:rPr>
        <w:t>: Regarding UL CBW of 0.2MHz and co-existence requirement of -40dBm/MHz and -30dBm/MHz, the very small A-MPR values of B252 for B25 DL and B2 DL are shown in Table 5 and Table 6 respectively for reference.</w:t>
      </w:r>
    </w:p>
    <w:p w14:paraId="2ED6FEA6" w14:textId="77777777" w:rsidR="00A57609" w:rsidRPr="001E0E5D" w:rsidRDefault="00A57609" w:rsidP="002235D6">
      <w:pPr>
        <w:rPr>
          <w:rFonts w:eastAsiaTheme="minorEastAsia"/>
          <w:lang w:eastAsia="zh-TW"/>
        </w:rPr>
      </w:pPr>
    </w:p>
    <w:p w14:paraId="453AD68D" w14:textId="77777777" w:rsidR="001E0E5D" w:rsidRDefault="001E0E5D" w:rsidP="001E0E5D">
      <w:pPr>
        <w:rPr>
          <w:rFonts w:eastAsia="新細明體"/>
          <w:b/>
          <w:bCs/>
          <w:i/>
          <w:iCs/>
          <w:lang w:eastAsia="zh-TW"/>
        </w:rPr>
      </w:pPr>
      <w:bookmarkStart w:id="82" w:name="OLE_LINK182"/>
      <w:r>
        <w:rPr>
          <w:rFonts w:eastAsia="新細明體"/>
          <w:b/>
          <w:bCs/>
          <w:i/>
          <w:iCs/>
          <w:lang w:eastAsia="zh-TW"/>
        </w:rPr>
        <w:t>Proposal 1: As for NTN-UE to TN-UE coexistence between n252/B252 UL and n2/b2/n25/b25 DL, further discuss the spurious emission requirement and the associated A-MPR values.</w:t>
      </w:r>
    </w:p>
    <w:tbl>
      <w:tblPr>
        <w:tblStyle w:val="afa"/>
        <w:tblW w:w="0" w:type="auto"/>
        <w:jc w:val="center"/>
        <w:tblLook w:val="04A0" w:firstRow="1" w:lastRow="0" w:firstColumn="1" w:lastColumn="0" w:noHBand="0" w:noVBand="1"/>
      </w:tblPr>
      <w:tblGrid>
        <w:gridCol w:w="2765"/>
        <w:gridCol w:w="2765"/>
        <w:gridCol w:w="2766"/>
      </w:tblGrid>
      <w:tr w:rsidR="00A57609" w14:paraId="3DFA9B9E"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bookmarkEnd w:id="82"/>
          <w:p w14:paraId="1E7CE477" w14:textId="77777777" w:rsidR="00A57609" w:rsidRDefault="00A57609">
            <w:pPr>
              <w:spacing w:after="0"/>
              <w:jc w:val="center"/>
              <w:rPr>
                <w:rFonts w:eastAsiaTheme="minorEastAsia"/>
                <w:lang w:eastAsia="zh-TW"/>
              </w:rPr>
            </w:pPr>
            <w:r>
              <w:rPr>
                <w:rFonts w:eastAsiaTheme="minorEastAsia"/>
                <w:lang w:eastAsia="zh-TW"/>
              </w:rPr>
              <w:t>Table 1</w:t>
            </w:r>
          </w:p>
        </w:tc>
        <w:tc>
          <w:tcPr>
            <w:tcW w:w="5531" w:type="dxa"/>
            <w:gridSpan w:val="2"/>
            <w:tcBorders>
              <w:top w:val="single" w:sz="4" w:space="0" w:color="auto"/>
              <w:left w:val="single" w:sz="4" w:space="0" w:color="auto"/>
              <w:bottom w:val="single" w:sz="4" w:space="0" w:color="auto"/>
              <w:right w:val="single" w:sz="4" w:space="0" w:color="auto"/>
            </w:tcBorders>
            <w:hideMark/>
          </w:tcPr>
          <w:p w14:paraId="38555DC2" w14:textId="77777777" w:rsidR="00A57609" w:rsidRDefault="00A57609">
            <w:pPr>
              <w:spacing w:after="0"/>
              <w:jc w:val="center"/>
            </w:pPr>
            <w:r>
              <w:t>Co-existence requirement = -40dBm/MHz</w:t>
            </w:r>
          </w:p>
        </w:tc>
      </w:tr>
      <w:tr w:rsidR="00A57609" w14:paraId="28A7A816"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5230C275" w14:textId="77777777" w:rsidR="00A57609" w:rsidRDefault="00A57609">
            <w:pPr>
              <w:spacing w:after="0"/>
              <w:jc w:val="center"/>
            </w:pPr>
            <w:r>
              <w:t>N252 UL with full RBs</w:t>
            </w:r>
          </w:p>
          <w:p w14:paraId="33A0D5FA" w14:textId="77777777" w:rsidR="00A57609" w:rsidRDefault="00A57609">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3C3D98A2" w14:textId="77777777" w:rsidR="00A57609" w:rsidRDefault="00A57609">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22155D43" w14:textId="77777777" w:rsidR="00A57609" w:rsidRDefault="00A57609">
            <w:pPr>
              <w:spacing w:after="0"/>
              <w:jc w:val="center"/>
            </w:pPr>
            <w:r>
              <w:t xml:space="preserve">N252 A-MPR (dB) </w:t>
            </w:r>
            <w:r>
              <w:br/>
              <w:t>For N2 DL</w:t>
            </w:r>
          </w:p>
        </w:tc>
      </w:tr>
      <w:tr w:rsidR="00A57609" w14:paraId="11ECFE2A"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42E8182D" w14:textId="77777777" w:rsidR="00A57609" w:rsidRDefault="00A57609">
            <w:pPr>
              <w:spacing w:after="0"/>
              <w:jc w:val="center"/>
              <w:rPr>
                <w:kern w:val="2"/>
              </w:rPr>
            </w:pPr>
            <w:r>
              <w:t>2005, 10</w:t>
            </w:r>
          </w:p>
        </w:tc>
        <w:tc>
          <w:tcPr>
            <w:tcW w:w="2765" w:type="dxa"/>
            <w:tcBorders>
              <w:top w:val="single" w:sz="4" w:space="0" w:color="auto"/>
              <w:left w:val="single" w:sz="4" w:space="0" w:color="auto"/>
              <w:bottom w:val="single" w:sz="4" w:space="0" w:color="auto"/>
              <w:right w:val="single" w:sz="4" w:space="0" w:color="auto"/>
            </w:tcBorders>
            <w:hideMark/>
          </w:tcPr>
          <w:p w14:paraId="5CF45B6D" w14:textId="77777777" w:rsidR="00A57609" w:rsidRDefault="00A57609">
            <w:pPr>
              <w:spacing w:after="0"/>
              <w:jc w:val="center"/>
            </w:pPr>
            <w:r>
              <w:t>[10.2]</w:t>
            </w:r>
          </w:p>
        </w:tc>
        <w:tc>
          <w:tcPr>
            <w:tcW w:w="2766" w:type="dxa"/>
            <w:tcBorders>
              <w:top w:val="single" w:sz="4" w:space="0" w:color="auto"/>
              <w:left w:val="single" w:sz="4" w:space="0" w:color="auto"/>
              <w:bottom w:val="single" w:sz="4" w:space="0" w:color="auto"/>
              <w:right w:val="single" w:sz="4" w:space="0" w:color="auto"/>
            </w:tcBorders>
            <w:hideMark/>
          </w:tcPr>
          <w:p w14:paraId="25643FB6" w14:textId="77777777" w:rsidR="00A57609" w:rsidRDefault="00A57609">
            <w:pPr>
              <w:spacing w:after="0"/>
              <w:jc w:val="center"/>
            </w:pPr>
            <w:r>
              <w:t>[4.9]</w:t>
            </w:r>
          </w:p>
        </w:tc>
      </w:tr>
      <w:tr w:rsidR="00A57609" w14:paraId="47EE741A"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4BDF4AF4" w14:textId="77777777" w:rsidR="00A57609" w:rsidRDefault="00A57609">
            <w:pPr>
              <w:spacing w:after="0"/>
              <w:jc w:val="center"/>
            </w:pPr>
            <w:r>
              <w:t>2010, 10</w:t>
            </w:r>
          </w:p>
        </w:tc>
        <w:tc>
          <w:tcPr>
            <w:tcW w:w="2765" w:type="dxa"/>
            <w:tcBorders>
              <w:top w:val="single" w:sz="4" w:space="0" w:color="auto"/>
              <w:left w:val="single" w:sz="4" w:space="0" w:color="auto"/>
              <w:bottom w:val="single" w:sz="4" w:space="0" w:color="auto"/>
              <w:right w:val="single" w:sz="4" w:space="0" w:color="auto"/>
            </w:tcBorders>
            <w:hideMark/>
          </w:tcPr>
          <w:p w14:paraId="504B473C" w14:textId="77777777" w:rsidR="00A57609" w:rsidRDefault="00A57609">
            <w:pPr>
              <w:spacing w:after="0"/>
              <w:jc w:val="center"/>
              <w:rPr>
                <w:kern w:val="2"/>
              </w:rPr>
            </w:pPr>
            <w:r>
              <w:t>[4.9]</w:t>
            </w:r>
          </w:p>
        </w:tc>
        <w:tc>
          <w:tcPr>
            <w:tcW w:w="2766" w:type="dxa"/>
            <w:tcBorders>
              <w:top w:val="single" w:sz="4" w:space="0" w:color="auto"/>
              <w:left w:val="single" w:sz="4" w:space="0" w:color="auto"/>
              <w:bottom w:val="single" w:sz="4" w:space="0" w:color="auto"/>
              <w:right w:val="single" w:sz="4" w:space="0" w:color="auto"/>
            </w:tcBorders>
            <w:hideMark/>
          </w:tcPr>
          <w:p w14:paraId="72F8A568" w14:textId="77777777" w:rsidR="00A57609" w:rsidRDefault="00A57609">
            <w:pPr>
              <w:spacing w:after="0"/>
              <w:jc w:val="center"/>
            </w:pPr>
            <w:r>
              <w:t>[1.3]</w:t>
            </w:r>
          </w:p>
        </w:tc>
      </w:tr>
      <w:tr w:rsidR="00A57609" w14:paraId="4CD835B9"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21E8E3E3" w14:textId="77777777" w:rsidR="00A57609" w:rsidRDefault="00A57609">
            <w:pPr>
              <w:spacing w:after="0"/>
              <w:jc w:val="center"/>
            </w:pPr>
            <w:r>
              <w:t>2015, 10</w:t>
            </w:r>
          </w:p>
        </w:tc>
        <w:tc>
          <w:tcPr>
            <w:tcW w:w="2765" w:type="dxa"/>
            <w:tcBorders>
              <w:top w:val="single" w:sz="4" w:space="0" w:color="auto"/>
              <w:left w:val="single" w:sz="4" w:space="0" w:color="auto"/>
              <w:bottom w:val="single" w:sz="4" w:space="0" w:color="auto"/>
              <w:right w:val="single" w:sz="4" w:space="0" w:color="auto"/>
            </w:tcBorders>
            <w:hideMark/>
          </w:tcPr>
          <w:p w14:paraId="7E7B3827" w14:textId="77777777" w:rsidR="00A57609" w:rsidRDefault="00A57609">
            <w:pPr>
              <w:spacing w:after="0"/>
              <w:jc w:val="center"/>
              <w:rPr>
                <w:kern w:val="2"/>
              </w:rPr>
            </w:pPr>
            <w:r>
              <w:t>[1.4]</w:t>
            </w:r>
          </w:p>
        </w:tc>
        <w:tc>
          <w:tcPr>
            <w:tcW w:w="2766" w:type="dxa"/>
            <w:tcBorders>
              <w:top w:val="single" w:sz="4" w:space="0" w:color="auto"/>
              <w:left w:val="single" w:sz="4" w:space="0" w:color="auto"/>
              <w:bottom w:val="single" w:sz="4" w:space="0" w:color="auto"/>
              <w:right w:val="single" w:sz="4" w:space="0" w:color="auto"/>
            </w:tcBorders>
            <w:hideMark/>
          </w:tcPr>
          <w:p w14:paraId="58263550" w14:textId="77777777" w:rsidR="00A57609" w:rsidRDefault="00A57609">
            <w:pPr>
              <w:spacing w:after="0"/>
              <w:jc w:val="center"/>
            </w:pPr>
            <w:r>
              <w:t>0</w:t>
            </w:r>
          </w:p>
        </w:tc>
      </w:tr>
    </w:tbl>
    <w:p w14:paraId="64223CBA" w14:textId="5D99D551" w:rsidR="00D62B80" w:rsidRDefault="00D62B80" w:rsidP="00D62B80">
      <w:pPr>
        <w:spacing w:after="161" w:line="254" w:lineRule="auto"/>
        <w:rPr>
          <w:rFonts w:eastAsia="Times New Roman"/>
          <w:color w:val="000000"/>
          <w:kern w:val="2"/>
          <w:szCs w:val="22"/>
        </w:rPr>
      </w:pPr>
    </w:p>
    <w:tbl>
      <w:tblPr>
        <w:tblStyle w:val="afa"/>
        <w:tblW w:w="0" w:type="auto"/>
        <w:jc w:val="center"/>
        <w:tblLook w:val="04A0" w:firstRow="1" w:lastRow="0" w:firstColumn="1" w:lastColumn="0" w:noHBand="0" w:noVBand="1"/>
      </w:tblPr>
      <w:tblGrid>
        <w:gridCol w:w="2765"/>
        <w:gridCol w:w="2765"/>
        <w:gridCol w:w="2829"/>
      </w:tblGrid>
      <w:tr w:rsidR="00A57609" w14:paraId="08454A6A"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1A6CADCF" w14:textId="77777777" w:rsidR="00A57609" w:rsidRDefault="00A57609">
            <w:pPr>
              <w:spacing w:after="0"/>
              <w:jc w:val="center"/>
            </w:pPr>
            <w:r>
              <w:t>Table 2</w:t>
            </w:r>
          </w:p>
        </w:tc>
        <w:tc>
          <w:tcPr>
            <w:tcW w:w="5594" w:type="dxa"/>
            <w:gridSpan w:val="2"/>
            <w:tcBorders>
              <w:top w:val="single" w:sz="4" w:space="0" w:color="auto"/>
              <w:left w:val="single" w:sz="4" w:space="0" w:color="auto"/>
              <w:bottom w:val="single" w:sz="4" w:space="0" w:color="auto"/>
              <w:right w:val="single" w:sz="4" w:space="0" w:color="auto"/>
            </w:tcBorders>
            <w:hideMark/>
          </w:tcPr>
          <w:p w14:paraId="5654A4DB" w14:textId="77777777" w:rsidR="00A57609" w:rsidRDefault="00A57609">
            <w:pPr>
              <w:spacing w:after="0"/>
              <w:jc w:val="center"/>
            </w:pPr>
            <w:r>
              <w:t>Co-existence requirement = -30dBm/MHz</w:t>
            </w:r>
          </w:p>
        </w:tc>
      </w:tr>
      <w:tr w:rsidR="00A57609" w14:paraId="7012F9AE"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65448AB7" w14:textId="77777777" w:rsidR="00A57609" w:rsidRDefault="00A57609">
            <w:pPr>
              <w:spacing w:after="0"/>
              <w:jc w:val="center"/>
            </w:pPr>
            <w:r>
              <w:t>N252 UL with full RBs</w:t>
            </w:r>
          </w:p>
          <w:p w14:paraId="118A6FE4" w14:textId="77777777" w:rsidR="00A57609" w:rsidRDefault="00A57609">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06F33667" w14:textId="77777777" w:rsidR="00A57609" w:rsidRDefault="00A57609">
            <w:pPr>
              <w:spacing w:after="0"/>
              <w:jc w:val="center"/>
            </w:pPr>
            <w:r>
              <w:t xml:space="preserve">N252 A-MPR (dB) </w:t>
            </w:r>
            <w:r>
              <w:br/>
              <w:t>For N25 DL</w:t>
            </w:r>
          </w:p>
        </w:tc>
        <w:tc>
          <w:tcPr>
            <w:tcW w:w="2829" w:type="dxa"/>
            <w:tcBorders>
              <w:top w:val="single" w:sz="4" w:space="0" w:color="auto"/>
              <w:left w:val="single" w:sz="4" w:space="0" w:color="auto"/>
              <w:bottom w:val="single" w:sz="4" w:space="0" w:color="auto"/>
              <w:right w:val="single" w:sz="4" w:space="0" w:color="auto"/>
            </w:tcBorders>
            <w:hideMark/>
          </w:tcPr>
          <w:p w14:paraId="3B7AC637" w14:textId="77777777" w:rsidR="00A57609" w:rsidRDefault="00A57609">
            <w:pPr>
              <w:spacing w:after="0"/>
              <w:jc w:val="center"/>
            </w:pPr>
            <w:r>
              <w:t xml:space="preserve">N252 A-MPR (dB) </w:t>
            </w:r>
            <w:r>
              <w:br/>
              <w:t>For N2 DL</w:t>
            </w:r>
          </w:p>
        </w:tc>
      </w:tr>
      <w:tr w:rsidR="00A57609" w14:paraId="68AB435D"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23016FEA" w14:textId="77777777" w:rsidR="00A57609" w:rsidRDefault="00A57609">
            <w:pPr>
              <w:spacing w:after="0"/>
              <w:jc w:val="center"/>
              <w:rPr>
                <w:kern w:val="2"/>
              </w:rPr>
            </w:pPr>
            <w:r>
              <w:t>2005, 10</w:t>
            </w:r>
          </w:p>
        </w:tc>
        <w:tc>
          <w:tcPr>
            <w:tcW w:w="2765" w:type="dxa"/>
            <w:tcBorders>
              <w:top w:val="single" w:sz="4" w:space="0" w:color="auto"/>
              <w:left w:val="single" w:sz="4" w:space="0" w:color="auto"/>
              <w:bottom w:val="single" w:sz="4" w:space="0" w:color="auto"/>
              <w:right w:val="single" w:sz="4" w:space="0" w:color="auto"/>
            </w:tcBorders>
            <w:hideMark/>
          </w:tcPr>
          <w:p w14:paraId="092F2679" w14:textId="77777777" w:rsidR="00A57609" w:rsidRDefault="00A57609">
            <w:pPr>
              <w:spacing w:after="0"/>
              <w:jc w:val="center"/>
            </w:pPr>
            <w:r>
              <w:t>[3.2]</w:t>
            </w:r>
          </w:p>
        </w:tc>
        <w:tc>
          <w:tcPr>
            <w:tcW w:w="2829" w:type="dxa"/>
            <w:tcBorders>
              <w:top w:val="single" w:sz="4" w:space="0" w:color="auto"/>
              <w:left w:val="single" w:sz="4" w:space="0" w:color="auto"/>
              <w:bottom w:val="single" w:sz="4" w:space="0" w:color="auto"/>
              <w:right w:val="single" w:sz="4" w:space="0" w:color="auto"/>
            </w:tcBorders>
            <w:hideMark/>
          </w:tcPr>
          <w:p w14:paraId="70E3A7DA" w14:textId="77777777" w:rsidR="00A57609" w:rsidRDefault="00A57609">
            <w:pPr>
              <w:spacing w:after="0"/>
              <w:jc w:val="center"/>
            </w:pPr>
            <w:r>
              <w:t>[0]</w:t>
            </w:r>
          </w:p>
        </w:tc>
      </w:tr>
      <w:tr w:rsidR="00A57609" w14:paraId="036F8274"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0D4439A7" w14:textId="77777777" w:rsidR="00A57609" w:rsidRDefault="00A57609">
            <w:pPr>
              <w:spacing w:after="0"/>
              <w:jc w:val="center"/>
            </w:pPr>
            <w:r>
              <w:t>2010, 10</w:t>
            </w:r>
          </w:p>
        </w:tc>
        <w:tc>
          <w:tcPr>
            <w:tcW w:w="2765" w:type="dxa"/>
            <w:tcBorders>
              <w:top w:val="single" w:sz="4" w:space="0" w:color="auto"/>
              <w:left w:val="single" w:sz="4" w:space="0" w:color="auto"/>
              <w:bottom w:val="single" w:sz="4" w:space="0" w:color="auto"/>
              <w:right w:val="single" w:sz="4" w:space="0" w:color="auto"/>
            </w:tcBorders>
            <w:hideMark/>
          </w:tcPr>
          <w:p w14:paraId="0D64809B" w14:textId="77777777" w:rsidR="00A57609" w:rsidRDefault="00A57609">
            <w:pPr>
              <w:spacing w:after="0"/>
              <w:jc w:val="center"/>
              <w:rPr>
                <w:kern w:val="2"/>
              </w:rPr>
            </w:pPr>
            <w:r>
              <w:t>[0]</w:t>
            </w:r>
          </w:p>
        </w:tc>
        <w:tc>
          <w:tcPr>
            <w:tcW w:w="2829" w:type="dxa"/>
            <w:tcBorders>
              <w:top w:val="single" w:sz="4" w:space="0" w:color="auto"/>
              <w:left w:val="single" w:sz="4" w:space="0" w:color="auto"/>
              <w:bottom w:val="single" w:sz="4" w:space="0" w:color="auto"/>
              <w:right w:val="single" w:sz="4" w:space="0" w:color="auto"/>
            </w:tcBorders>
            <w:hideMark/>
          </w:tcPr>
          <w:p w14:paraId="63A671FA" w14:textId="77777777" w:rsidR="00A57609" w:rsidRDefault="00A57609">
            <w:pPr>
              <w:spacing w:after="0"/>
              <w:jc w:val="center"/>
            </w:pPr>
            <w:r>
              <w:t>0</w:t>
            </w:r>
          </w:p>
        </w:tc>
      </w:tr>
      <w:tr w:rsidR="00A57609" w14:paraId="550BD6EC"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67EC4E91" w14:textId="77777777" w:rsidR="00A57609" w:rsidRDefault="00A57609">
            <w:pPr>
              <w:spacing w:after="0"/>
              <w:jc w:val="center"/>
            </w:pPr>
            <w:r>
              <w:t>2015, 10</w:t>
            </w:r>
          </w:p>
        </w:tc>
        <w:tc>
          <w:tcPr>
            <w:tcW w:w="2765" w:type="dxa"/>
            <w:tcBorders>
              <w:top w:val="single" w:sz="4" w:space="0" w:color="auto"/>
              <w:left w:val="single" w:sz="4" w:space="0" w:color="auto"/>
              <w:bottom w:val="single" w:sz="4" w:space="0" w:color="auto"/>
              <w:right w:val="single" w:sz="4" w:space="0" w:color="auto"/>
            </w:tcBorders>
            <w:hideMark/>
          </w:tcPr>
          <w:p w14:paraId="6F8EF3E1" w14:textId="77777777" w:rsidR="00A57609" w:rsidRDefault="00A57609">
            <w:pPr>
              <w:spacing w:after="0"/>
              <w:jc w:val="center"/>
              <w:rPr>
                <w:kern w:val="2"/>
              </w:rPr>
            </w:pPr>
            <w:r>
              <w:t>0</w:t>
            </w:r>
          </w:p>
        </w:tc>
        <w:tc>
          <w:tcPr>
            <w:tcW w:w="2829" w:type="dxa"/>
            <w:tcBorders>
              <w:top w:val="single" w:sz="4" w:space="0" w:color="auto"/>
              <w:left w:val="single" w:sz="4" w:space="0" w:color="auto"/>
              <w:bottom w:val="single" w:sz="4" w:space="0" w:color="auto"/>
              <w:right w:val="single" w:sz="4" w:space="0" w:color="auto"/>
            </w:tcBorders>
            <w:hideMark/>
          </w:tcPr>
          <w:p w14:paraId="5A2EEB75" w14:textId="77777777" w:rsidR="00A57609" w:rsidRDefault="00A57609">
            <w:pPr>
              <w:spacing w:after="0"/>
              <w:jc w:val="center"/>
            </w:pPr>
            <w:r>
              <w:t>0</w:t>
            </w:r>
          </w:p>
        </w:tc>
      </w:tr>
    </w:tbl>
    <w:p w14:paraId="3EEC1639" w14:textId="77777777" w:rsidR="00E10616" w:rsidRDefault="00E10616" w:rsidP="00D62B80">
      <w:pPr>
        <w:spacing w:after="161" w:line="254" w:lineRule="auto"/>
        <w:rPr>
          <w:rFonts w:eastAsia="Times New Roman"/>
          <w:color w:val="000000"/>
          <w:kern w:val="2"/>
          <w:szCs w:val="22"/>
        </w:rPr>
      </w:pPr>
    </w:p>
    <w:tbl>
      <w:tblPr>
        <w:tblStyle w:val="afa"/>
        <w:tblW w:w="0" w:type="auto"/>
        <w:jc w:val="center"/>
        <w:tblLook w:val="04A0" w:firstRow="1" w:lastRow="0" w:firstColumn="1" w:lastColumn="0" w:noHBand="0" w:noVBand="1"/>
      </w:tblPr>
      <w:tblGrid>
        <w:gridCol w:w="2765"/>
        <w:gridCol w:w="2765"/>
        <w:gridCol w:w="2766"/>
      </w:tblGrid>
      <w:tr w:rsidR="00A57609" w14:paraId="6C8D5A33"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05468898" w14:textId="77777777" w:rsidR="00A57609" w:rsidRDefault="00A57609">
            <w:pPr>
              <w:spacing w:after="0"/>
              <w:jc w:val="center"/>
            </w:pPr>
            <w:r>
              <w:t>Table 3</w:t>
            </w:r>
          </w:p>
        </w:tc>
        <w:tc>
          <w:tcPr>
            <w:tcW w:w="5531" w:type="dxa"/>
            <w:gridSpan w:val="2"/>
            <w:tcBorders>
              <w:top w:val="single" w:sz="4" w:space="0" w:color="auto"/>
              <w:left w:val="single" w:sz="4" w:space="0" w:color="auto"/>
              <w:bottom w:val="single" w:sz="4" w:space="0" w:color="auto"/>
              <w:right w:val="single" w:sz="4" w:space="0" w:color="auto"/>
            </w:tcBorders>
            <w:hideMark/>
          </w:tcPr>
          <w:p w14:paraId="7DF2F426" w14:textId="77777777" w:rsidR="00A57609" w:rsidRDefault="00A57609">
            <w:pPr>
              <w:spacing w:after="0"/>
              <w:jc w:val="center"/>
            </w:pPr>
            <w:r>
              <w:t>Co-existence requirement = -40dBm/MHz</w:t>
            </w:r>
          </w:p>
        </w:tc>
      </w:tr>
      <w:tr w:rsidR="00A57609" w14:paraId="7F05D730"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05CA553C" w14:textId="77777777" w:rsidR="00A57609" w:rsidRDefault="00A57609">
            <w:pPr>
              <w:spacing w:after="0"/>
              <w:jc w:val="center"/>
            </w:pPr>
            <w:r>
              <w:t>N252 UL with full RBs</w:t>
            </w:r>
          </w:p>
          <w:p w14:paraId="3E349844" w14:textId="77777777" w:rsidR="00A57609" w:rsidRDefault="00A57609">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02C24EC2" w14:textId="77777777" w:rsidR="00A57609" w:rsidRDefault="00A57609">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73542B16" w14:textId="77777777" w:rsidR="00A57609" w:rsidRDefault="00A57609">
            <w:pPr>
              <w:spacing w:after="0"/>
              <w:jc w:val="center"/>
            </w:pPr>
            <w:r>
              <w:t xml:space="preserve">N252 A-MPR (dB) </w:t>
            </w:r>
            <w:r>
              <w:br/>
              <w:t>For N2 DL</w:t>
            </w:r>
          </w:p>
        </w:tc>
      </w:tr>
      <w:tr w:rsidR="00A57609" w14:paraId="6160B956"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1E1D4872" w14:textId="77777777" w:rsidR="00A57609" w:rsidRDefault="00A57609">
            <w:pPr>
              <w:spacing w:after="0"/>
              <w:jc w:val="center"/>
              <w:rPr>
                <w:kern w:val="2"/>
              </w:rPr>
            </w:pPr>
            <w:r>
              <w:t>2002.5, 5</w:t>
            </w:r>
          </w:p>
        </w:tc>
        <w:tc>
          <w:tcPr>
            <w:tcW w:w="2765" w:type="dxa"/>
            <w:tcBorders>
              <w:top w:val="single" w:sz="4" w:space="0" w:color="auto"/>
              <w:left w:val="single" w:sz="4" w:space="0" w:color="auto"/>
              <w:bottom w:val="single" w:sz="4" w:space="0" w:color="auto"/>
              <w:right w:val="single" w:sz="4" w:space="0" w:color="auto"/>
            </w:tcBorders>
            <w:hideMark/>
          </w:tcPr>
          <w:p w14:paraId="64710891" w14:textId="77777777" w:rsidR="00A57609" w:rsidRDefault="00A57609">
            <w:pPr>
              <w:spacing w:after="0"/>
              <w:jc w:val="center"/>
            </w:pPr>
            <w:r>
              <w:t>[5.4]</w:t>
            </w:r>
          </w:p>
        </w:tc>
        <w:tc>
          <w:tcPr>
            <w:tcW w:w="2766" w:type="dxa"/>
            <w:tcBorders>
              <w:top w:val="single" w:sz="4" w:space="0" w:color="auto"/>
              <w:left w:val="single" w:sz="4" w:space="0" w:color="auto"/>
              <w:bottom w:val="single" w:sz="4" w:space="0" w:color="auto"/>
              <w:right w:val="single" w:sz="4" w:space="0" w:color="auto"/>
            </w:tcBorders>
            <w:hideMark/>
          </w:tcPr>
          <w:p w14:paraId="5F6283A2" w14:textId="77777777" w:rsidR="00A57609" w:rsidRDefault="00A57609">
            <w:pPr>
              <w:spacing w:after="0"/>
              <w:jc w:val="center"/>
            </w:pPr>
            <w:r>
              <w:t>[0]</w:t>
            </w:r>
          </w:p>
        </w:tc>
      </w:tr>
      <w:tr w:rsidR="00A57609" w14:paraId="02A4FF53"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56B31020" w14:textId="77777777" w:rsidR="00A57609" w:rsidRDefault="00A57609">
            <w:pPr>
              <w:spacing w:after="0"/>
              <w:jc w:val="center"/>
            </w:pPr>
            <w:r>
              <w:t>2007.5, 5</w:t>
            </w:r>
          </w:p>
        </w:tc>
        <w:tc>
          <w:tcPr>
            <w:tcW w:w="2765" w:type="dxa"/>
            <w:tcBorders>
              <w:top w:val="single" w:sz="4" w:space="0" w:color="auto"/>
              <w:left w:val="single" w:sz="4" w:space="0" w:color="auto"/>
              <w:bottom w:val="single" w:sz="4" w:space="0" w:color="auto"/>
              <w:right w:val="single" w:sz="4" w:space="0" w:color="auto"/>
            </w:tcBorders>
            <w:hideMark/>
          </w:tcPr>
          <w:p w14:paraId="2E7E8D71" w14:textId="77777777" w:rsidR="00A57609" w:rsidRDefault="00A57609">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4804FE85" w14:textId="77777777" w:rsidR="00A57609" w:rsidRDefault="00A57609">
            <w:pPr>
              <w:spacing w:after="0"/>
              <w:jc w:val="center"/>
            </w:pPr>
            <w:r>
              <w:t>0</w:t>
            </w:r>
          </w:p>
        </w:tc>
      </w:tr>
      <w:tr w:rsidR="00A57609" w14:paraId="2DD2DA97"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0EE3BFD0" w14:textId="77777777" w:rsidR="00A57609" w:rsidRDefault="00A57609">
            <w:pPr>
              <w:spacing w:after="0"/>
              <w:jc w:val="center"/>
            </w:pPr>
            <w:r>
              <w:t>2012.5, 5</w:t>
            </w:r>
          </w:p>
        </w:tc>
        <w:tc>
          <w:tcPr>
            <w:tcW w:w="2765" w:type="dxa"/>
            <w:tcBorders>
              <w:top w:val="single" w:sz="4" w:space="0" w:color="auto"/>
              <w:left w:val="single" w:sz="4" w:space="0" w:color="auto"/>
              <w:bottom w:val="single" w:sz="4" w:space="0" w:color="auto"/>
              <w:right w:val="single" w:sz="4" w:space="0" w:color="auto"/>
            </w:tcBorders>
            <w:hideMark/>
          </w:tcPr>
          <w:p w14:paraId="52424BEE" w14:textId="77777777" w:rsidR="00A57609" w:rsidRDefault="00A57609">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5467D13C" w14:textId="77777777" w:rsidR="00A57609" w:rsidRDefault="00A57609">
            <w:pPr>
              <w:spacing w:after="0"/>
              <w:jc w:val="center"/>
            </w:pPr>
            <w:r>
              <w:t>0</w:t>
            </w:r>
          </w:p>
        </w:tc>
      </w:tr>
      <w:tr w:rsidR="00A57609" w14:paraId="1A7AEBE4" w14:textId="77777777" w:rsidTr="00A57609">
        <w:trPr>
          <w:jc w:val="center"/>
        </w:trPr>
        <w:tc>
          <w:tcPr>
            <w:tcW w:w="2765" w:type="dxa"/>
            <w:tcBorders>
              <w:top w:val="single" w:sz="4" w:space="0" w:color="auto"/>
              <w:left w:val="single" w:sz="4" w:space="0" w:color="auto"/>
              <w:bottom w:val="single" w:sz="4" w:space="0" w:color="auto"/>
              <w:right w:val="single" w:sz="4" w:space="0" w:color="auto"/>
            </w:tcBorders>
            <w:hideMark/>
          </w:tcPr>
          <w:p w14:paraId="0D18ACFF" w14:textId="77777777" w:rsidR="00A57609" w:rsidRDefault="00A57609">
            <w:pPr>
              <w:spacing w:after="0"/>
              <w:jc w:val="center"/>
            </w:pPr>
            <w:r>
              <w:t>2017.5, 5</w:t>
            </w:r>
          </w:p>
        </w:tc>
        <w:tc>
          <w:tcPr>
            <w:tcW w:w="2765" w:type="dxa"/>
            <w:tcBorders>
              <w:top w:val="single" w:sz="4" w:space="0" w:color="auto"/>
              <w:left w:val="single" w:sz="4" w:space="0" w:color="auto"/>
              <w:bottom w:val="single" w:sz="4" w:space="0" w:color="auto"/>
              <w:right w:val="single" w:sz="4" w:space="0" w:color="auto"/>
            </w:tcBorders>
            <w:hideMark/>
          </w:tcPr>
          <w:p w14:paraId="06B179D3" w14:textId="77777777" w:rsidR="00A57609" w:rsidRDefault="00A57609">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619B3631" w14:textId="77777777" w:rsidR="00A57609" w:rsidRDefault="00A57609">
            <w:pPr>
              <w:spacing w:after="0"/>
              <w:jc w:val="center"/>
            </w:pPr>
            <w:r>
              <w:t>0</w:t>
            </w:r>
          </w:p>
        </w:tc>
      </w:tr>
    </w:tbl>
    <w:p w14:paraId="2A10E612" w14:textId="77777777" w:rsidR="00A57609" w:rsidRDefault="00A57609" w:rsidP="00D62B80">
      <w:pPr>
        <w:spacing w:after="161" w:line="254" w:lineRule="auto"/>
        <w:rPr>
          <w:rFonts w:eastAsia="Times New Roman"/>
          <w:color w:val="000000"/>
          <w:kern w:val="2"/>
          <w:szCs w:val="22"/>
        </w:rPr>
      </w:pPr>
    </w:p>
    <w:tbl>
      <w:tblPr>
        <w:tblStyle w:val="afa"/>
        <w:tblW w:w="0" w:type="auto"/>
        <w:jc w:val="center"/>
        <w:tblLook w:val="04A0" w:firstRow="1" w:lastRow="0" w:firstColumn="1" w:lastColumn="0" w:noHBand="0" w:noVBand="1"/>
      </w:tblPr>
      <w:tblGrid>
        <w:gridCol w:w="2765"/>
        <w:gridCol w:w="2765"/>
        <w:gridCol w:w="2766"/>
      </w:tblGrid>
      <w:tr w:rsidR="00A57609" w14:paraId="20ABC7E0" w14:textId="77777777" w:rsidTr="004B7CD7">
        <w:trPr>
          <w:jc w:val="center"/>
        </w:trPr>
        <w:tc>
          <w:tcPr>
            <w:tcW w:w="2765" w:type="dxa"/>
            <w:tcBorders>
              <w:top w:val="single" w:sz="4" w:space="0" w:color="auto"/>
              <w:left w:val="single" w:sz="4" w:space="0" w:color="auto"/>
              <w:bottom w:val="single" w:sz="4" w:space="0" w:color="auto"/>
              <w:right w:val="single" w:sz="4" w:space="0" w:color="auto"/>
            </w:tcBorders>
          </w:tcPr>
          <w:p w14:paraId="3CD76F1D" w14:textId="77777777" w:rsidR="00A57609" w:rsidRPr="00935DD0" w:rsidRDefault="00A57609" w:rsidP="004B7CD7">
            <w:pPr>
              <w:spacing w:after="0"/>
              <w:jc w:val="center"/>
              <w:rPr>
                <w:rFonts w:eastAsiaTheme="minorEastAsia"/>
                <w:lang w:eastAsia="zh-TW"/>
              </w:rPr>
            </w:pPr>
            <w:r>
              <w:rPr>
                <w:rFonts w:eastAsiaTheme="minorEastAsia" w:hint="eastAsia"/>
                <w:lang w:eastAsia="zh-TW"/>
              </w:rPr>
              <w:t>T</w:t>
            </w:r>
            <w:r>
              <w:rPr>
                <w:rFonts w:eastAsiaTheme="minorEastAsia"/>
                <w:lang w:eastAsia="zh-TW"/>
              </w:rPr>
              <w:t>able 4</w:t>
            </w:r>
          </w:p>
        </w:tc>
        <w:tc>
          <w:tcPr>
            <w:tcW w:w="5531" w:type="dxa"/>
            <w:gridSpan w:val="2"/>
            <w:tcBorders>
              <w:top w:val="single" w:sz="4" w:space="0" w:color="auto"/>
              <w:left w:val="single" w:sz="4" w:space="0" w:color="auto"/>
              <w:bottom w:val="single" w:sz="4" w:space="0" w:color="auto"/>
              <w:right w:val="single" w:sz="4" w:space="0" w:color="auto"/>
            </w:tcBorders>
          </w:tcPr>
          <w:p w14:paraId="2FCE8407" w14:textId="77777777" w:rsidR="00A57609" w:rsidRDefault="00A57609" w:rsidP="004B7CD7">
            <w:pPr>
              <w:spacing w:after="0"/>
              <w:jc w:val="center"/>
            </w:pPr>
            <w:r>
              <w:t>Co-existence requirement = -30dBm/MHz</w:t>
            </w:r>
          </w:p>
        </w:tc>
      </w:tr>
      <w:tr w:rsidR="00A57609" w14:paraId="23535FA0" w14:textId="77777777" w:rsidTr="004B7CD7">
        <w:trPr>
          <w:jc w:val="center"/>
        </w:trPr>
        <w:tc>
          <w:tcPr>
            <w:tcW w:w="2765" w:type="dxa"/>
            <w:tcBorders>
              <w:top w:val="single" w:sz="4" w:space="0" w:color="auto"/>
              <w:left w:val="single" w:sz="4" w:space="0" w:color="auto"/>
              <w:bottom w:val="single" w:sz="4" w:space="0" w:color="auto"/>
              <w:right w:val="single" w:sz="4" w:space="0" w:color="auto"/>
            </w:tcBorders>
            <w:hideMark/>
          </w:tcPr>
          <w:p w14:paraId="791FB337" w14:textId="77777777" w:rsidR="00A57609" w:rsidRDefault="00A57609" w:rsidP="004B7CD7">
            <w:pPr>
              <w:spacing w:after="0"/>
              <w:jc w:val="center"/>
            </w:pPr>
            <w:r>
              <w:t>N252 UL with full RBs</w:t>
            </w:r>
          </w:p>
          <w:p w14:paraId="502B32D3" w14:textId="77777777" w:rsidR="00A57609" w:rsidRDefault="00A57609" w:rsidP="004B7CD7">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2449AD95" w14:textId="77777777" w:rsidR="00A57609" w:rsidRDefault="00A57609" w:rsidP="004B7CD7">
            <w:pPr>
              <w:spacing w:after="0"/>
              <w:jc w:val="center"/>
            </w:pPr>
            <w:r>
              <w:t xml:space="preserve">N252 A-MPR (dB) </w:t>
            </w:r>
            <w:r>
              <w:br/>
              <w:t>For N25 DL</w:t>
            </w:r>
          </w:p>
        </w:tc>
        <w:tc>
          <w:tcPr>
            <w:tcW w:w="2766" w:type="dxa"/>
            <w:tcBorders>
              <w:top w:val="single" w:sz="4" w:space="0" w:color="auto"/>
              <w:left w:val="single" w:sz="4" w:space="0" w:color="auto"/>
              <w:bottom w:val="single" w:sz="4" w:space="0" w:color="auto"/>
              <w:right w:val="single" w:sz="4" w:space="0" w:color="auto"/>
            </w:tcBorders>
            <w:hideMark/>
          </w:tcPr>
          <w:p w14:paraId="3994FA4E" w14:textId="77777777" w:rsidR="00A57609" w:rsidRDefault="00A57609" w:rsidP="004B7CD7">
            <w:pPr>
              <w:spacing w:after="0"/>
              <w:jc w:val="center"/>
            </w:pPr>
            <w:r>
              <w:t xml:space="preserve">N252 A-MPR (dB) </w:t>
            </w:r>
            <w:r>
              <w:br/>
              <w:t>For N2 DL</w:t>
            </w:r>
          </w:p>
        </w:tc>
      </w:tr>
      <w:tr w:rsidR="00A57609" w14:paraId="067F5D6A" w14:textId="77777777" w:rsidTr="004B7CD7">
        <w:trPr>
          <w:jc w:val="center"/>
        </w:trPr>
        <w:tc>
          <w:tcPr>
            <w:tcW w:w="2765" w:type="dxa"/>
            <w:tcBorders>
              <w:top w:val="single" w:sz="4" w:space="0" w:color="auto"/>
              <w:left w:val="single" w:sz="4" w:space="0" w:color="auto"/>
              <w:bottom w:val="single" w:sz="4" w:space="0" w:color="auto"/>
              <w:right w:val="single" w:sz="4" w:space="0" w:color="auto"/>
            </w:tcBorders>
            <w:hideMark/>
          </w:tcPr>
          <w:p w14:paraId="50883612" w14:textId="77777777" w:rsidR="00A57609" w:rsidRDefault="00A57609" w:rsidP="004B7CD7">
            <w:pPr>
              <w:spacing w:after="0"/>
              <w:jc w:val="center"/>
              <w:rPr>
                <w:kern w:val="2"/>
              </w:rPr>
            </w:pPr>
            <w:r>
              <w:t>2002.5, 5</w:t>
            </w:r>
          </w:p>
        </w:tc>
        <w:tc>
          <w:tcPr>
            <w:tcW w:w="2765" w:type="dxa"/>
            <w:tcBorders>
              <w:top w:val="single" w:sz="4" w:space="0" w:color="auto"/>
              <w:left w:val="single" w:sz="4" w:space="0" w:color="auto"/>
              <w:bottom w:val="single" w:sz="4" w:space="0" w:color="auto"/>
              <w:right w:val="single" w:sz="4" w:space="0" w:color="auto"/>
            </w:tcBorders>
            <w:hideMark/>
          </w:tcPr>
          <w:p w14:paraId="148F2C2E" w14:textId="77777777" w:rsidR="00A57609" w:rsidRDefault="00A57609" w:rsidP="004B7CD7">
            <w:pPr>
              <w:spacing w:after="0"/>
              <w:jc w:val="center"/>
            </w:pPr>
            <w:r>
              <w:t>[0.5]</w:t>
            </w:r>
          </w:p>
        </w:tc>
        <w:tc>
          <w:tcPr>
            <w:tcW w:w="2766" w:type="dxa"/>
            <w:tcBorders>
              <w:top w:val="single" w:sz="4" w:space="0" w:color="auto"/>
              <w:left w:val="single" w:sz="4" w:space="0" w:color="auto"/>
              <w:bottom w:val="single" w:sz="4" w:space="0" w:color="auto"/>
              <w:right w:val="single" w:sz="4" w:space="0" w:color="auto"/>
            </w:tcBorders>
            <w:hideMark/>
          </w:tcPr>
          <w:p w14:paraId="539E99CE" w14:textId="77777777" w:rsidR="00A57609" w:rsidRDefault="00A57609" w:rsidP="004B7CD7">
            <w:pPr>
              <w:spacing w:after="0"/>
              <w:jc w:val="center"/>
            </w:pPr>
            <w:r>
              <w:t>0</w:t>
            </w:r>
          </w:p>
        </w:tc>
      </w:tr>
      <w:tr w:rsidR="00A57609" w14:paraId="5A93FF6D" w14:textId="77777777" w:rsidTr="004B7CD7">
        <w:trPr>
          <w:jc w:val="center"/>
        </w:trPr>
        <w:tc>
          <w:tcPr>
            <w:tcW w:w="2765" w:type="dxa"/>
            <w:tcBorders>
              <w:top w:val="single" w:sz="4" w:space="0" w:color="auto"/>
              <w:left w:val="single" w:sz="4" w:space="0" w:color="auto"/>
              <w:bottom w:val="single" w:sz="4" w:space="0" w:color="auto"/>
              <w:right w:val="single" w:sz="4" w:space="0" w:color="auto"/>
            </w:tcBorders>
            <w:hideMark/>
          </w:tcPr>
          <w:p w14:paraId="5F2F5C5C" w14:textId="77777777" w:rsidR="00A57609" w:rsidRDefault="00A57609" w:rsidP="004B7CD7">
            <w:pPr>
              <w:spacing w:after="0"/>
              <w:jc w:val="center"/>
            </w:pPr>
            <w:r>
              <w:t>2007.5, 5</w:t>
            </w:r>
          </w:p>
        </w:tc>
        <w:tc>
          <w:tcPr>
            <w:tcW w:w="2765" w:type="dxa"/>
            <w:tcBorders>
              <w:top w:val="single" w:sz="4" w:space="0" w:color="auto"/>
              <w:left w:val="single" w:sz="4" w:space="0" w:color="auto"/>
              <w:bottom w:val="single" w:sz="4" w:space="0" w:color="auto"/>
              <w:right w:val="single" w:sz="4" w:space="0" w:color="auto"/>
            </w:tcBorders>
            <w:hideMark/>
          </w:tcPr>
          <w:p w14:paraId="36F71FBF" w14:textId="77777777" w:rsidR="00A57609" w:rsidRDefault="00A57609" w:rsidP="004B7CD7">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4189B28F" w14:textId="77777777" w:rsidR="00A57609" w:rsidRDefault="00A57609" w:rsidP="004B7CD7">
            <w:pPr>
              <w:spacing w:after="0"/>
              <w:jc w:val="center"/>
            </w:pPr>
            <w:r>
              <w:t>0</w:t>
            </w:r>
          </w:p>
        </w:tc>
      </w:tr>
      <w:tr w:rsidR="00A57609" w14:paraId="5E00F7B7" w14:textId="77777777" w:rsidTr="004B7CD7">
        <w:trPr>
          <w:jc w:val="center"/>
        </w:trPr>
        <w:tc>
          <w:tcPr>
            <w:tcW w:w="2765" w:type="dxa"/>
            <w:tcBorders>
              <w:top w:val="single" w:sz="4" w:space="0" w:color="auto"/>
              <w:left w:val="single" w:sz="4" w:space="0" w:color="auto"/>
              <w:bottom w:val="single" w:sz="4" w:space="0" w:color="auto"/>
              <w:right w:val="single" w:sz="4" w:space="0" w:color="auto"/>
            </w:tcBorders>
            <w:hideMark/>
          </w:tcPr>
          <w:p w14:paraId="7ABACC84" w14:textId="77777777" w:rsidR="00A57609" w:rsidRDefault="00A57609" w:rsidP="004B7CD7">
            <w:pPr>
              <w:spacing w:after="0"/>
              <w:jc w:val="center"/>
            </w:pPr>
            <w:r>
              <w:t>2012.5, 5</w:t>
            </w:r>
          </w:p>
        </w:tc>
        <w:tc>
          <w:tcPr>
            <w:tcW w:w="2765" w:type="dxa"/>
            <w:tcBorders>
              <w:top w:val="single" w:sz="4" w:space="0" w:color="auto"/>
              <w:left w:val="single" w:sz="4" w:space="0" w:color="auto"/>
              <w:bottom w:val="single" w:sz="4" w:space="0" w:color="auto"/>
              <w:right w:val="single" w:sz="4" w:space="0" w:color="auto"/>
            </w:tcBorders>
            <w:hideMark/>
          </w:tcPr>
          <w:p w14:paraId="6B44CE93" w14:textId="77777777" w:rsidR="00A57609" w:rsidRDefault="00A57609" w:rsidP="004B7CD7">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49B5C986" w14:textId="77777777" w:rsidR="00A57609" w:rsidRDefault="00A57609" w:rsidP="004B7CD7">
            <w:pPr>
              <w:spacing w:after="0"/>
              <w:jc w:val="center"/>
            </w:pPr>
            <w:r>
              <w:t>0</w:t>
            </w:r>
          </w:p>
        </w:tc>
      </w:tr>
      <w:tr w:rsidR="00A57609" w14:paraId="5F64BDF1" w14:textId="77777777" w:rsidTr="004B7CD7">
        <w:trPr>
          <w:jc w:val="center"/>
        </w:trPr>
        <w:tc>
          <w:tcPr>
            <w:tcW w:w="2765" w:type="dxa"/>
            <w:tcBorders>
              <w:top w:val="single" w:sz="4" w:space="0" w:color="auto"/>
              <w:left w:val="single" w:sz="4" w:space="0" w:color="auto"/>
              <w:bottom w:val="single" w:sz="4" w:space="0" w:color="auto"/>
              <w:right w:val="single" w:sz="4" w:space="0" w:color="auto"/>
            </w:tcBorders>
            <w:hideMark/>
          </w:tcPr>
          <w:p w14:paraId="662BFFBE" w14:textId="77777777" w:rsidR="00A57609" w:rsidRDefault="00A57609" w:rsidP="004B7CD7">
            <w:pPr>
              <w:spacing w:after="0"/>
              <w:jc w:val="center"/>
            </w:pPr>
            <w:r>
              <w:t>2017.5, 5</w:t>
            </w:r>
          </w:p>
        </w:tc>
        <w:tc>
          <w:tcPr>
            <w:tcW w:w="2765" w:type="dxa"/>
            <w:tcBorders>
              <w:top w:val="single" w:sz="4" w:space="0" w:color="auto"/>
              <w:left w:val="single" w:sz="4" w:space="0" w:color="auto"/>
              <w:bottom w:val="single" w:sz="4" w:space="0" w:color="auto"/>
              <w:right w:val="single" w:sz="4" w:space="0" w:color="auto"/>
            </w:tcBorders>
            <w:hideMark/>
          </w:tcPr>
          <w:p w14:paraId="40FF1B2D" w14:textId="77777777" w:rsidR="00A57609" w:rsidRDefault="00A57609" w:rsidP="004B7CD7">
            <w:pPr>
              <w:spacing w:after="0"/>
              <w:jc w:val="center"/>
              <w:rPr>
                <w:kern w:val="2"/>
              </w:rPr>
            </w:pPr>
            <w:r>
              <w:t>0</w:t>
            </w:r>
          </w:p>
        </w:tc>
        <w:tc>
          <w:tcPr>
            <w:tcW w:w="2766" w:type="dxa"/>
            <w:tcBorders>
              <w:top w:val="single" w:sz="4" w:space="0" w:color="auto"/>
              <w:left w:val="single" w:sz="4" w:space="0" w:color="auto"/>
              <w:bottom w:val="single" w:sz="4" w:space="0" w:color="auto"/>
              <w:right w:val="single" w:sz="4" w:space="0" w:color="auto"/>
            </w:tcBorders>
            <w:hideMark/>
          </w:tcPr>
          <w:p w14:paraId="15C2708E" w14:textId="77777777" w:rsidR="00A57609" w:rsidRDefault="00A57609" w:rsidP="004B7CD7">
            <w:pPr>
              <w:spacing w:after="0"/>
              <w:jc w:val="center"/>
            </w:pPr>
            <w:r>
              <w:t>0</w:t>
            </w:r>
          </w:p>
        </w:tc>
      </w:tr>
    </w:tbl>
    <w:p w14:paraId="1E2CEEF2" w14:textId="77777777" w:rsidR="00A57609" w:rsidRDefault="00A57609" w:rsidP="00D62B80">
      <w:pPr>
        <w:spacing w:after="161" w:line="254" w:lineRule="auto"/>
        <w:rPr>
          <w:rFonts w:eastAsia="Times New Roman"/>
          <w:color w:val="000000"/>
          <w:kern w:val="2"/>
          <w:szCs w:val="22"/>
        </w:rPr>
      </w:pPr>
    </w:p>
    <w:tbl>
      <w:tblPr>
        <w:tblStyle w:val="afa"/>
        <w:tblW w:w="0" w:type="auto"/>
        <w:jc w:val="center"/>
        <w:tblLook w:val="04A0" w:firstRow="1" w:lastRow="0" w:firstColumn="1" w:lastColumn="0" w:noHBand="0" w:noVBand="1"/>
      </w:tblPr>
      <w:tblGrid>
        <w:gridCol w:w="2765"/>
        <w:gridCol w:w="2765"/>
        <w:gridCol w:w="2766"/>
      </w:tblGrid>
      <w:tr w:rsidR="00E64D9A" w14:paraId="2B528B1D" w14:textId="77777777" w:rsidTr="00E64D9A">
        <w:trPr>
          <w:jc w:val="center"/>
        </w:trPr>
        <w:tc>
          <w:tcPr>
            <w:tcW w:w="2765" w:type="dxa"/>
            <w:tcBorders>
              <w:top w:val="single" w:sz="4" w:space="0" w:color="auto"/>
              <w:left w:val="single" w:sz="4" w:space="0" w:color="auto"/>
              <w:bottom w:val="single" w:sz="4" w:space="0" w:color="auto"/>
              <w:right w:val="single" w:sz="4" w:space="0" w:color="auto"/>
            </w:tcBorders>
            <w:hideMark/>
          </w:tcPr>
          <w:p w14:paraId="7A597660" w14:textId="77777777" w:rsidR="00E64D9A" w:rsidRDefault="00E64D9A">
            <w:pPr>
              <w:spacing w:after="0"/>
              <w:jc w:val="center"/>
            </w:pPr>
            <w:r>
              <w:t>Table 5</w:t>
            </w:r>
          </w:p>
        </w:tc>
        <w:tc>
          <w:tcPr>
            <w:tcW w:w="5531" w:type="dxa"/>
            <w:gridSpan w:val="2"/>
            <w:tcBorders>
              <w:top w:val="single" w:sz="4" w:space="0" w:color="auto"/>
              <w:left w:val="single" w:sz="4" w:space="0" w:color="auto"/>
              <w:bottom w:val="single" w:sz="4" w:space="0" w:color="auto"/>
              <w:right w:val="single" w:sz="4" w:space="0" w:color="auto"/>
            </w:tcBorders>
            <w:hideMark/>
          </w:tcPr>
          <w:p w14:paraId="551F42CD" w14:textId="77777777" w:rsidR="00E64D9A" w:rsidRDefault="00E64D9A">
            <w:pPr>
              <w:spacing w:after="0"/>
              <w:jc w:val="center"/>
            </w:pPr>
            <w:r>
              <w:t>Co-existence requirement = -40dBm/MHz</w:t>
            </w:r>
          </w:p>
        </w:tc>
      </w:tr>
      <w:tr w:rsidR="00E64D9A" w14:paraId="3FCE6C90" w14:textId="77777777" w:rsidTr="00E64D9A">
        <w:trPr>
          <w:jc w:val="center"/>
        </w:trPr>
        <w:tc>
          <w:tcPr>
            <w:tcW w:w="2765" w:type="dxa"/>
            <w:tcBorders>
              <w:top w:val="single" w:sz="4" w:space="0" w:color="auto"/>
              <w:left w:val="single" w:sz="4" w:space="0" w:color="auto"/>
              <w:bottom w:val="single" w:sz="4" w:space="0" w:color="auto"/>
              <w:right w:val="single" w:sz="4" w:space="0" w:color="auto"/>
            </w:tcBorders>
            <w:hideMark/>
          </w:tcPr>
          <w:p w14:paraId="18AFACCE" w14:textId="77777777" w:rsidR="00E64D9A" w:rsidRDefault="00E64D9A">
            <w:pPr>
              <w:spacing w:after="0"/>
              <w:jc w:val="center"/>
            </w:pPr>
            <w:r>
              <w:t>B252 UL</w:t>
            </w:r>
          </w:p>
          <w:p w14:paraId="26852970" w14:textId="77777777" w:rsidR="00E64D9A" w:rsidRDefault="00E64D9A">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5D9375EB" w14:textId="77777777" w:rsidR="00E64D9A" w:rsidRDefault="00E64D9A">
            <w:pPr>
              <w:spacing w:after="0"/>
              <w:jc w:val="center"/>
            </w:pPr>
            <w:r>
              <w:t xml:space="preserve">B252 A-MPR (dB) </w:t>
            </w:r>
            <w:r>
              <w:br/>
              <w:t>For B25 DL</w:t>
            </w:r>
          </w:p>
        </w:tc>
        <w:tc>
          <w:tcPr>
            <w:tcW w:w="2766" w:type="dxa"/>
            <w:tcBorders>
              <w:top w:val="single" w:sz="4" w:space="0" w:color="auto"/>
              <w:left w:val="single" w:sz="4" w:space="0" w:color="auto"/>
              <w:bottom w:val="single" w:sz="4" w:space="0" w:color="auto"/>
              <w:right w:val="single" w:sz="4" w:space="0" w:color="auto"/>
            </w:tcBorders>
            <w:hideMark/>
          </w:tcPr>
          <w:p w14:paraId="7D1F961A" w14:textId="77777777" w:rsidR="00E64D9A" w:rsidRDefault="00E64D9A">
            <w:pPr>
              <w:spacing w:after="0"/>
              <w:jc w:val="center"/>
            </w:pPr>
            <w:r>
              <w:t xml:space="preserve">B252 A-MPR (dB) </w:t>
            </w:r>
            <w:r>
              <w:br/>
              <w:t>For B2 DL</w:t>
            </w:r>
          </w:p>
        </w:tc>
      </w:tr>
      <w:tr w:rsidR="00E64D9A" w14:paraId="350DF048" w14:textId="77777777" w:rsidTr="00E64D9A">
        <w:trPr>
          <w:jc w:val="center"/>
        </w:trPr>
        <w:tc>
          <w:tcPr>
            <w:tcW w:w="2765" w:type="dxa"/>
            <w:tcBorders>
              <w:top w:val="single" w:sz="4" w:space="0" w:color="auto"/>
              <w:left w:val="single" w:sz="4" w:space="0" w:color="auto"/>
              <w:bottom w:val="single" w:sz="4" w:space="0" w:color="auto"/>
              <w:right w:val="single" w:sz="4" w:space="0" w:color="auto"/>
            </w:tcBorders>
            <w:hideMark/>
          </w:tcPr>
          <w:p w14:paraId="6D27B9BC" w14:textId="77777777" w:rsidR="00E64D9A" w:rsidRDefault="00E64D9A">
            <w:pPr>
              <w:spacing w:after="0"/>
              <w:jc w:val="center"/>
              <w:rPr>
                <w:kern w:val="2"/>
              </w:rPr>
            </w:pPr>
            <w:r>
              <w:t>2000.1, 0.2</w:t>
            </w:r>
          </w:p>
        </w:tc>
        <w:tc>
          <w:tcPr>
            <w:tcW w:w="2765" w:type="dxa"/>
            <w:tcBorders>
              <w:top w:val="single" w:sz="4" w:space="0" w:color="auto"/>
              <w:left w:val="single" w:sz="4" w:space="0" w:color="auto"/>
              <w:bottom w:val="single" w:sz="4" w:space="0" w:color="auto"/>
              <w:right w:val="single" w:sz="4" w:space="0" w:color="auto"/>
            </w:tcBorders>
            <w:hideMark/>
          </w:tcPr>
          <w:p w14:paraId="280D50F1" w14:textId="77777777" w:rsidR="00E64D9A" w:rsidRDefault="00E64D9A">
            <w:pPr>
              <w:spacing w:after="0"/>
              <w:jc w:val="center"/>
            </w:pPr>
            <w:r>
              <w:t>[0]</w:t>
            </w:r>
          </w:p>
        </w:tc>
        <w:tc>
          <w:tcPr>
            <w:tcW w:w="2766" w:type="dxa"/>
            <w:tcBorders>
              <w:top w:val="single" w:sz="4" w:space="0" w:color="auto"/>
              <w:left w:val="single" w:sz="4" w:space="0" w:color="auto"/>
              <w:bottom w:val="single" w:sz="4" w:space="0" w:color="auto"/>
              <w:right w:val="single" w:sz="4" w:space="0" w:color="auto"/>
            </w:tcBorders>
            <w:hideMark/>
          </w:tcPr>
          <w:p w14:paraId="21E6F9E8" w14:textId="77777777" w:rsidR="00E64D9A" w:rsidRDefault="00E64D9A">
            <w:pPr>
              <w:spacing w:after="0"/>
              <w:jc w:val="center"/>
            </w:pPr>
            <w:r>
              <w:t>0</w:t>
            </w:r>
          </w:p>
        </w:tc>
      </w:tr>
    </w:tbl>
    <w:p w14:paraId="34BA3766" w14:textId="77777777" w:rsidR="00E64D9A" w:rsidRDefault="00E64D9A" w:rsidP="00D62B80">
      <w:pPr>
        <w:spacing w:after="161" w:line="254" w:lineRule="auto"/>
        <w:rPr>
          <w:rFonts w:eastAsia="Times New Roman"/>
          <w:color w:val="000000"/>
          <w:kern w:val="2"/>
          <w:szCs w:val="22"/>
        </w:rPr>
      </w:pPr>
    </w:p>
    <w:tbl>
      <w:tblPr>
        <w:tblStyle w:val="afa"/>
        <w:tblW w:w="0" w:type="auto"/>
        <w:jc w:val="center"/>
        <w:tblLook w:val="04A0" w:firstRow="1" w:lastRow="0" w:firstColumn="1" w:lastColumn="0" w:noHBand="0" w:noVBand="1"/>
      </w:tblPr>
      <w:tblGrid>
        <w:gridCol w:w="2765"/>
        <w:gridCol w:w="2765"/>
        <w:gridCol w:w="2766"/>
      </w:tblGrid>
      <w:tr w:rsidR="00E64D9A" w14:paraId="310C86CD" w14:textId="77777777" w:rsidTr="00E64D9A">
        <w:trPr>
          <w:jc w:val="center"/>
        </w:trPr>
        <w:tc>
          <w:tcPr>
            <w:tcW w:w="2765" w:type="dxa"/>
            <w:tcBorders>
              <w:top w:val="single" w:sz="4" w:space="0" w:color="auto"/>
              <w:left w:val="single" w:sz="4" w:space="0" w:color="auto"/>
              <w:bottom w:val="single" w:sz="4" w:space="0" w:color="auto"/>
              <w:right w:val="single" w:sz="4" w:space="0" w:color="auto"/>
            </w:tcBorders>
            <w:hideMark/>
          </w:tcPr>
          <w:p w14:paraId="0B9859F0" w14:textId="77777777" w:rsidR="00E64D9A" w:rsidRDefault="00E64D9A">
            <w:pPr>
              <w:spacing w:after="0"/>
              <w:jc w:val="center"/>
            </w:pPr>
            <w:r>
              <w:t>Table 6</w:t>
            </w:r>
          </w:p>
        </w:tc>
        <w:tc>
          <w:tcPr>
            <w:tcW w:w="5531" w:type="dxa"/>
            <w:gridSpan w:val="2"/>
            <w:tcBorders>
              <w:top w:val="single" w:sz="4" w:space="0" w:color="auto"/>
              <w:left w:val="single" w:sz="4" w:space="0" w:color="auto"/>
              <w:bottom w:val="single" w:sz="4" w:space="0" w:color="auto"/>
              <w:right w:val="single" w:sz="4" w:space="0" w:color="auto"/>
            </w:tcBorders>
            <w:hideMark/>
          </w:tcPr>
          <w:p w14:paraId="6EBF0415" w14:textId="77777777" w:rsidR="00E64D9A" w:rsidRDefault="00E64D9A">
            <w:pPr>
              <w:spacing w:after="0"/>
              <w:jc w:val="center"/>
            </w:pPr>
            <w:r>
              <w:t>Co-existence requirement = -30dBm/MHz</w:t>
            </w:r>
          </w:p>
        </w:tc>
      </w:tr>
      <w:tr w:rsidR="00E64D9A" w14:paraId="5BEF4054" w14:textId="77777777" w:rsidTr="00E64D9A">
        <w:trPr>
          <w:jc w:val="center"/>
        </w:trPr>
        <w:tc>
          <w:tcPr>
            <w:tcW w:w="2765" w:type="dxa"/>
            <w:tcBorders>
              <w:top w:val="single" w:sz="4" w:space="0" w:color="auto"/>
              <w:left w:val="single" w:sz="4" w:space="0" w:color="auto"/>
              <w:bottom w:val="single" w:sz="4" w:space="0" w:color="auto"/>
              <w:right w:val="single" w:sz="4" w:space="0" w:color="auto"/>
            </w:tcBorders>
            <w:hideMark/>
          </w:tcPr>
          <w:p w14:paraId="489C32F9" w14:textId="77777777" w:rsidR="00E64D9A" w:rsidRDefault="00E64D9A">
            <w:pPr>
              <w:spacing w:after="0"/>
              <w:jc w:val="center"/>
            </w:pPr>
            <w:r>
              <w:t>B252 UL</w:t>
            </w:r>
          </w:p>
          <w:p w14:paraId="2B5C65C2" w14:textId="77777777" w:rsidR="00E64D9A" w:rsidRDefault="00E64D9A">
            <w:pPr>
              <w:spacing w:after="0"/>
              <w:jc w:val="center"/>
            </w:pPr>
            <w:r>
              <w:t>Fc, CBW (MHz)</w:t>
            </w:r>
          </w:p>
        </w:tc>
        <w:tc>
          <w:tcPr>
            <w:tcW w:w="2765" w:type="dxa"/>
            <w:tcBorders>
              <w:top w:val="single" w:sz="4" w:space="0" w:color="auto"/>
              <w:left w:val="single" w:sz="4" w:space="0" w:color="auto"/>
              <w:bottom w:val="single" w:sz="4" w:space="0" w:color="auto"/>
              <w:right w:val="single" w:sz="4" w:space="0" w:color="auto"/>
            </w:tcBorders>
            <w:hideMark/>
          </w:tcPr>
          <w:p w14:paraId="12B87B27" w14:textId="77777777" w:rsidR="00E64D9A" w:rsidRDefault="00E64D9A">
            <w:pPr>
              <w:spacing w:after="0"/>
              <w:jc w:val="center"/>
            </w:pPr>
            <w:r>
              <w:t xml:space="preserve">B252 A-MPR (dB) </w:t>
            </w:r>
            <w:r>
              <w:br/>
              <w:t>For B25 DL</w:t>
            </w:r>
          </w:p>
        </w:tc>
        <w:tc>
          <w:tcPr>
            <w:tcW w:w="2766" w:type="dxa"/>
            <w:tcBorders>
              <w:top w:val="single" w:sz="4" w:space="0" w:color="auto"/>
              <w:left w:val="single" w:sz="4" w:space="0" w:color="auto"/>
              <w:bottom w:val="single" w:sz="4" w:space="0" w:color="auto"/>
              <w:right w:val="single" w:sz="4" w:space="0" w:color="auto"/>
            </w:tcBorders>
            <w:hideMark/>
          </w:tcPr>
          <w:p w14:paraId="4A593912" w14:textId="77777777" w:rsidR="00E64D9A" w:rsidRDefault="00E64D9A">
            <w:pPr>
              <w:spacing w:after="0"/>
              <w:jc w:val="center"/>
            </w:pPr>
            <w:r>
              <w:t xml:space="preserve">B252 A-MPR (dB) </w:t>
            </w:r>
            <w:r>
              <w:br/>
              <w:t>For B2 DL</w:t>
            </w:r>
          </w:p>
        </w:tc>
      </w:tr>
      <w:tr w:rsidR="00E64D9A" w14:paraId="09CAEEBA" w14:textId="77777777" w:rsidTr="00E64D9A">
        <w:trPr>
          <w:jc w:val="center"/>
        </w:trPr>
        <w:tc>
          <w:tcPr>
            <w:tcW w:w="2765" w:type="dxa"/>
            <w:tcBorders>
              <w:top w:val="single" w:sz="4" w:space="0" w:color="auto"/>
              <w:left w:val="single" w:sz="4" w:space="0" w:color="auto"/>
              <w:bottom w:val="single" w:sz="4" w:space="0" w:color="auto"/>
              <w:right w:val="single" w:sz="4" w:space="0" w:color="auto"/>
            </w:tcBorders>
            <w:hideMark/>
          </w:tcPr>
          <w:p w14:paraId="0483B9BA" w14:textId="77777777" w:rsidR="00E64D9A" w:rsidRDefault="00E64D9A">
            <w:pPr>
              <w:spacing w:after="0"/>
              <w:jc w:val="center"/>
              <w:rPr>
                <w:kern w:val="2"/>
              </w:rPr>
            </w:pPr>
            <w:r>
              <w:t>2000.1, 0.2</w:t>
            </w:r>
          </w:p>
        </w:tc>
        <w:tc>
          <w:tcPr>
            <w:tcW w:w="2765" w:type="dxa"/>
            <w:tcBorders>
              <w:top w:val="single" w:sz="4" w:space="0" w:color="auto"/>
              <w:left w:val="single" w:sz="4" w:space="0" w:color="auto"/>
              <w:bottom w:val="single" w:sz="4" w:space="0" w:color="auto"/>
              <w:right w:val="single" w:sz="4" w:space="0" w:color="auto"/>
            </w:tcBorders>
            <w:hideMark/>
          </w:tcPr>
          <w:p w14:paraId="4C78B490" w14:textId="77777777" w:rsidR="00E64D9A" w:rsidRDefault="00E64D9A">
            <w:pPr>
              <w:spacing w:after="0"/>
              <w:jc w:val="center"/>
              <w:rPr>
                <w:rFonts w:eastAsiaTheme="minorEastAsia"/>
                <w:lang w:eastAsia="zh-TW"/>
              </w:rPr>
            </w:pPr>
            <w:r>
              <w:rPr>
                <w:rFonts w:eastAsiaTheme="minorEastAsia"/>
                <w:lang w:eastAsia="zh-TW"/>
              </w:rPr>
              <w:t>0</w:t>
            </w:r>
          </w:p>
        </w:tc>
        <w:tc>
          <w:tcPr>
            <w:tcW w:w="2766" w:type="dxa"/>
            <w:tcBorders>
              <w:top w:val="single" w:sz="4" w:space="0" w:color="auto"/>
              <w:left w:val="single" w:sz="4" w:space="0" w:color="auto"/>
              <w:bottom w:val="single" w:sz="4" w:space="0" w:color="auto"/>
              <w:right w:val="single" w:sz="4" w:space="0" w:color="auto"/>
            </w:tcBorders>
            <w:hideMark/>
          </w:tcPr>
          <w:p w14:paraId="4DB3E7A8" w14:textId="77777777" w:rsidR="00E64D9A" w:rsidRDefault="00E64D9A">
            <w:pPr>
              <w:spacing w:after="0"/>
              <w:jc w:val="center"/>
            </w:pPr>
            <w:r>
              <w:t>0</w:t>
            </w:r>
          </w:p>
        </w:tc>
      </w:tr>
    </w:tbl>
    <w:p w14:paraId="14ED5259" w14:textId="77777777" w:rsidR="00E64D9A" w:rsidRDefault="00E64D9A" w:rsidP="00D62B80">
      <w:pPr>
        <w:spacing w:after="161" w:line="254" w:lineRule="auto"/>
        <w:rPr>
          <w:rFonts w:eastAsia="Times New Roman"/>
          <w:color w:val="000000"/>
          <w:kern w:val="2"/>
          <w:szCs w:val="22"/>
        </w:rPr>
      </w:pPr>
    </w:p>
    <w:p w14:paraId="7E12BC40" w14:textId="77777777" w:rsidR="001E53D2" w:rsidRPr="002343C4" w:rsidRDefault="001E53D2" w:rsidP="00D62B80">
      <w:pPr>
        <w:spacing w:after="161" w:line="254" w:lineRule="auto"/>
        <w:rPr>
          <w:rFonts w:eastAsia="Times New Roman"/>
          <w:color w:val="000000"/>
          <w:kern w:val="2"/>
          <w:szCs w:val="22"/>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83" w:name="OLE_LINK17"/>
      <w:bookmarkEnd w:id="81"/>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321D0324" w14:textId="06DAA543" w:rsidR="00F04262" w:rsidRPr="002343C4" w:rsidRDefault="00F04262" w:rsidP="004D7344">
      <w:pPr>
        <w:numPr>
          <w:ilvl w:val="0"/>
          <w:numId w:val="4"/>
        </w:numPr>
        <w:rPr>
          <w:lang w:val="en-US" w:eastAsia="zh-CN"/>
        </w:rPr>
      </w:pPr>
      <w:bookmarkStart w:id="84" w:name="OLE_LINK436"/>
      <w:bookmarkStart w:id="85" w:name="OLE_LINK19"/>
      <w:bookmarkStart w:id="86" w:name="OLE_LINK22"/>
      <w:bookmarkEnd w:id="0"/>
      <w:bookmarkEnd w:id="83"/>
      <w:r w:rsidRPr="002343C4">
        <w:rPr>
          <w:lang w:val="en-US" w:eastAsia="zh-CN"/>
        </w:rPr>
        <w:t>RP-</w:t>
      </w:r>
      <w:r w:rsidR="00044BD9" w:rsidRPr="002343C4">
        <w:rPr>
          <w:lang w:val="en-US" w:eastAsia="zh-CN"/>
        </w:rPr>
        <w:t>24</w:t>
      </w:r>
      <w:bookmarkEnd w:id="84"/>
      <w:r w:rsidR="004B4B00" w:rsidRPr="002343C4">
        <w:rPr>
          <w:lang w:val="en-US" w:eastAsia="zh-CN"/>
        </w:rPr>
        <w:t>166</w:t>
      </w:r>
      <w:bookmarkEnd w:id="85"/>
      <w:r w:rsidR="00B063E4">
        <w:rPr>
          <w:lang w:val="en-US" w:eastAsia="zh-CN"/>
        </w:rPr>
        <w:t>1</w:t>
      </w:r>
      <w:r w:rsidRPr="002343C4">
        <w:rPr>
          <w:lang w:val="en-US" w:eastAsia="zh-CN"/>
        </w:rPr>
        <w:t xml:space="preserve">, </w:t>
      </w:r>
      <w:r w:rsidR="008E7FAF" w:rsidRPr="002343C4">
        <w:rPr>
          <w:lang w:val="en-US" w:eastAsia="zh-CN"/>
        </w:rPr>
        <w:t>“</w:t>
      </w:r>
      <w:r w:rsidR="00B063E4" w:rsidRPr="00B063E4">
        <w:rPr>
          <w:lang w:val="en-US" w:eastAsia="zh-CN"/>
        </w:rPr>
        <w:t>New WID on Introduction of NR-NTN S-band (MSS band 2000-2020 MHz UL and 2180-2200 MHz DL)</w:t>
      </w:r>
      <w:r w:rsidR="00B739EA" w:rsidRPr="002343C4">
        <w:rPr>
          <w:lang w:val="en-US" w:eastAsia="zh-CN"/>
        </w:rPr>
        <w:t>”</w:t>
      </w:r>
      <w:r w:rsidRPr="002343C4">
        <w:rPr>
          <w:lang w:val="en-US" w:eastAsia="zh-CN"/>
        </w:rPr>
        <w:t xml:space="preserve">, </w:t>
      </w:r>
      <w:r w:rsidR="004B4B00" w:rsidRPr="002343C4">
        <w:rPr>
          <w:lang w:val="en-US" w:eastAsia="zh-CN"/>
        </w:rPr>
        <w:t xml:space="preserve">DISH Network, EchoStar, </w:t>
      </w:r>
      <w:proofErr w:type="spellStart"/>
      <w:r w:rsidR="004B4B00" w:rsidRPr="002343C4">
        <w:rPr>
          <w:lang w:val="en-US" w:eastAsia="zh-CN"/>
        </w:rPr>
        <w:t>TerreStar</w:t>
      </w:r>
      <w:proofErr w:type="spellEnd"/>
      <w:r w:rsidR="004B4B00" w:rsidRPr="002343C4">
        <w:rPr>
          <w:lang w:val="en-US" w:eastAsia="zh-CN"/>
        </w:rPr>
        <w:t xml:space="preserve">, </w:t>
      </w:r>
      <w:proofErr w:type="spellStart"/>
      <w:r w:rsidR="004B4B00" w:rsidRPr="002343C4">
        <w:rPr>
          <w:lang w:val="en-US" w:eastAsia="zh-CN"/>
        </w:rPr>
        <w:t>OmniSpace</w:t>
      </w:r>
      <w:proofErr w:type="spellEnd"/>
      <w:r w:rsidR="004B4B00" w:rsidRPr="002343C4">
        <w:rPr>
          <w:lang w:val="en-US" w:eastAsia="zh-CN"/>
        </w:rPr>
        <w:t xml:space="preserve">, </w:t>
      </w:r>
      <w:proofErr w:type="spellStart"/>
      <w:r w:rsidR="004B4B00" w:rsidRPr="002343C4">
        <w:rPr>
          <w:lang w:val="en-US" w:eastAsia="zh-CN"/>
        </w:rPr>
        <w:t>Telus</w:t>
      </w:r>
      <w:proofErr w:type="spellEnd"/>
    </w:p>
    <w:p w14:paraId="5A36B408" w14:textId="597DDAA7" w:rsidR="00D52007" w:rsidRPr="00B90A45" w:rsidRDefault="009A7C18" w:rsidP="00B90A45">
      <w:pPr>
        <w:numPr>
          <w:ilvl w:val="0"/>
          <w:numId w:val="4"/>
        </w:numPr>
        <w:rPr>
          <w:rFonts w:eastAsia="新細明體"/>
          <w:lang w:val="en-US" w:eastAsia="zh-TW"/>
        </w:rPr>
      </w:pPr>
      <w:bookmarkStart w:id="87" w:name="OLE_LINK21"/>
      <w:bookmarkStart w:id="88" w:name="OLE_LINK46"/>
      <w:bookmarkEnd w:id="86"/>
      <w:r w:rsidRPr="002343C4">
        <w:rPr>
          <w:rFonts w:eastAsia="新細明體"/>
          <w:lang w:val="en-US" w:eastAsia="zh-TW"/>
        </w:rPr>
        <w:t>R4-24</w:t>
      </w:r>
      <w:r w:rsidR="007D6CF7">
        <w:rPr>
          <w:rFonts w:eastAsia="新細明體"/>
          <w:lang w:val="en-US" w:eastAsia="zh-TW"/>
        </w:rPr>
        <w:t>20465</w:t>
      </w:r>
      <w:r w:rsidRPr="002343C4">
        <w:rPr>
          <w:rFonts w:eastAsia="新細明體"/>
          <w:lang w:val="en-US" w:eastAsia="zh-TW"/>
        </w:rPr>
        <w:t>, “</w:t>
      </w:r>
      <w:r w:rsidR="009F1CBF" w:rsidRPr="009F1CBF">
        <w:rPr>
          <w:rFonts w:eastAsia="新細明體"/>
          <w:lang w:val="en-US" w:eastAsia="zh-TW"/>
        </w:rPr>
        <w:t>WF on requirements for NR IoT NTN bands</w:t>
      </w:r>
      <w:r w:rsidRPr="002343C4">
        <w:rPr>
          <w:rFonts w:eastAsia="新細明體"/>
          <w:lang w:val="en-US" w:eastAsia="zh-TW"/>
        </w:rPr>
        <w:t>”, Inmarsat</w:t>
      </w:r>
      <w:bookmarkEnd w:id="87"/>
      <w:bookmarkEnd w:id="88"/>
    </w:p>
    <w:sectPr w:rsidR="00D52007" w:rsidRPr="00B90A45" w:rsidSect="008C2779">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2CDE5" w14:textId="77777777" w:rsidR="004F348C" w:rsidRDefault="004F348C">
      <w:pPr>
        <w:spacing w:after="0"/>
      </w:pPr>
      <w:r>
        <w:separator/>
      </w:r>
    </w:p>
  </w:endnote>
  <w:endnote w:type="continuationSeparator" w:id="0">
    <w:p w14:paraId="3D7D33FF" w14:textId="77777777" w:rsidR="004F348C" w:rsidRDefault="004F34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D7DCA" w14:textId="77777777" w:rsidR="004F348C" w:rsidRDefault="004F348C">
      <w:pPr>
        <w:spacing w:after="0"/>
      </w:pPr>
      <w:r>
        <w:separator/>
      </w:r>
    </w:p>
  </w:footnote>
  <w:footnote w:type="continuationSeparator" w:id="0">
    <w:p w14:paraId="34E4D80A" w14:textId="77777777" w:rsidR="004F348C" w:rsidRDefault="004F34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3929B9"/>
    <w:multiLevelType w:val="hybridMultilevel"/>
    <w:tmpl w:val="C498B64A"/>
    <w:lvl w:ilvl="0" w:tplc="5EC2B160">
      <w:start w:val="24482"/>
      <w:numFmt w:val="bullet"/>
      <w:lvlText w:val="-"/>
      <w:lvlJc w:val="left"/>
      <w:pPr>
        <w:ind w:left="680" w:hanging="480"/>
      </w:pPr>
      <w:rPr>
        <w:rFonts w:ascii="Calibri" w:hAnsi="Calibri"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6E83E01"/>
    <w:multiLevelType w:val="hybridMultilevel"/>
    <w:tmpl w:val="A3601586"/>
    <w:lvl w:ilvl="0" w:tplc="F4608D1A">
      <w:numFmt w:val="bullet"/>
      <w:lvlText w:val="-"/>
      <w:lvlJc w:val="left"/>
      <w:pPr>
        <w:ind w:left="560" w:hanging="360"/>
      </w:pPr>
      <w:rPr>
        <w:rFonts w:ascii="Times New Roman" w:eastAsia="新細明體"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C1C733D"/>
    <w:multiLevelType w:val="hybridMultilevel"/>
    <w:tmpl w:val="3AFC670C"/>
    <w:lvl w:ilvl="0" w:tplc="FFFFFFFF">
      <w:start w:val="24482"/>
      <w:numFmt w:val="bullet"/>
      <w:lvlText w:val="-"/>
      <w:lvlJc w:val="left"/>
      <w:pPr>
        <w:ind w:left="680" w:hanging="480"/>
      </w:pPr>
      <w:rPr>
        <w:rFonts w:ascii="Calibri" w:hAnsi="Calibri" w:hint="default"/>
      </w:rPr>
    </w:lvl>
    <w:lvl w:ilvl="1" w:tplc="5BDCA3FE">
      <w:start w:val="1"/>
      <w:numFmt w:val="bullet"/>
      <w:lvlText w:val="•"/>
      <w:lvlJc w:val="left"/>
      <w:pPr>
        <w:ind w:left="1160" w:hanging="480"/>
      </w:pPr>
      <w:rPr>
        <w:rFonts w:ascii="Arial" w:hAnsi="Arial"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9"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49E405E"/>
    <w:multiLevelType w:val="hybridMultilevel"/>
    <w:tmpl w:val="B7BEA75A"/>
    <w:lvl w:ilvl="0" w:tplc="93C43EE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2BC5737"/>
    <w:multiLevelType w:val="hybridMultilevel"/>
    <w:tmpl w:val="B96CDED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2"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61473524"/>
    <w:multiLevelType w:val="hybridMultilevel"/>
    <w:tmpl w:val="0FBA95AE"/>
    <w:lvl w:ilvl="0" w:tplc="5EC2B160">
      <w:start w:val="24482"/>
      <w:numFmt w:val="bullet"/>
      <w:lvlText w:val="-"/>
      <w:lvlJc w:val="left"/>
      <w:pPr>
        <w:ind w:left="680" w:hanging="480"/>
      </w:pPr>
      <w:rPr>
        <w:rFonts w:ascii="Calibri" w:hAnsi="Calibri"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0"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20"/>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5"/>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7"/>
  </w:num>
  <w:num w:numId="9" w16cid:durableId="318703223">
    <w:abstractNumId w:val="35"/>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4"/>
  </w:num>
  <w:num w:numId="12" w16cid:durableId="838620477">
    <w:abstractNumId w:val="12"/>
  </w:num>
  <w:num w:numId="13" w16cid:durableId="1235313318">
    <w:abstractNumId w:val="40"/>
  </w:num>
  <w:num w:numId="14" w16cid:durableId="1146510539">
    <w:abstractNumId w:val="36"/>
  </w:num>
  <w:num w:numId="15" w16cid:durableId="280495383">
    <w:abstractNumId w:val="38"/>
  </w:num>
  <w:num w:numId="16" w16cid:durableId="1931281249">
    <w:abstractNumId w:val="11"/>
  </w:num>
  <w:num w:numId="17" w16cid:durableId="1613513771">
    <w:abstractNumId w:val="5"/>
  </w:num>
  <w:num w:numId="18" w16cid:durableId="1924485527">
    <w:abstractNumId w:val="3"/>
  </w:num>
  <w:num w:numId="19" w16cid:durableId="1216502837">
    <w:abstractNumId w:val="23"/>
  </w:num>
  <w:num w:numId="20" w16cid:durableId="491338457">
    <w:abstractNumId w:val="17"/>
  </w:num>
  <w:num w:numId="21" w16cid:durableId="1250695300">
    <w:abstractNumId w:val="24"/>
  </w:num>
  <w:num w:numId="22" w16cid:durableId="910888538">
    <w:abstractNumId w:val="14"/>
  </w:num>
  <w:num w:numId="23" w16cid:durableId="1396393095">
    <w:abstractNumId w:val="43"/>
  </w:num>
  <w:num w:numId="24" w16cid:durableId="829099207">
    <w:abstractNumId w:val="30"/>
  </w:num>
  <w:num w:numId="25" w16cid:durableId="1561745263">
    <w:abstractNumId w:val="42"/>
  </w:num>
  <w:num w:numId="26" w16cid:durableId="81880429">
    <w:abstractNumId w:val="19"/>
  </w:num>
  <w:num w:numId="27" w16cid:durableId="1349452579">
    <w:abstractNumId w:val="22"/>
  </w:num>
  <w:num w:numId="28" w16cid:durableId="354578516">
    <w:abstractNumId w:val="28"/>
  </w:num>
  <w:num w:numId="29" w16cid:durableId="190850416">
    <w:abstractNumId w:val="34"/>
  </w:num>
  <w:num w:numId="30" w16cid:durableId="1799953529">
    <w:abstractNumId w:val="10"/>
  </w:num>
  <w:num w:numId="31" w16cid:durableId="2114132545">
    <w:abstractNumId w:val="26"/>
  </w:num>
  <w:num w:numId="32" w16cid:durableId="1916435417">
    <w:abstractNumId w:val="10"/>
  </w:num>
  <w:num w:numId="33" w16cid:durableId="202521493">
    <w:abstractNumId w:val="13"/>
  </w:num>
  <w:num w:numId="34" w16cid:durableId="277565278">
    <w:abstractNumId w:val="4"/>
  </w:num>
  <w:num w:numId="35" w16cid:durableId="349842558">
    <w:abstractNumId w:val="32"/>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3"/>
  </w:num>
  <w:num w:numId="38" w16cid:durableId="265310965">
    <w:abstractNumId w:val="31"/>
  </w:num>
  <w:num w:numId="39" w16cid:durableId="989557759">
    <w:abstractNumId w:val="7"/>
  </w:num>
  <w:num w:numId="40" w16cid:durableId="1237276910">
    <w:abstractNumId w:val="7"/>
  </w:num>
  <w:num w:numId="41" w16cid:durableId="2120175953">
    <w:abstractNumId w:val="31"/>
  </w:num>
  <w:num w:numId="42" w16cid:durableId="1362053868">
    <w:abstractNumId w:val="41"/>
  </w:num>
  <w:num w:numId="43" w16cid:durableId="2050568094">
    <w:abstractNumId w:val="41"/>
  </w:num>
  <w:num w:numId="44" w16cid:durableId="453603295">
    <w:abstractNumId w:val="37"/>
  </w:num>
  <w:num w:numId="45" w16cid:durableId="818764917">
    <w:abstractNumId w:val="15"/>
  </w:num>
  <w:num w:numId="46" w16cid:durableId="1563980999">
    <w:abstractNumId w:val="2"/>
    <w:lvlOverride w:ilvl="0">
      <w:startOverride w:val="1"/>
    </w:lvlOverride>
  </w:num>
  <w:num w:numId="47" w16cid:durableId="1398280105">
    <w:abstractNumId w:val="37"/>
  </w:num>
  <w:num w:numId="48" w16cid:durableId="566035804">
    <w:abstractNumId w:val="37"/>
  </w:num>
  <w:num w:numId="49" w16cid:durableId="450710714">
    <w:abstractNumId w:val="29"/>
  </w:num>
  <w:num w:numId="50" w16cid:durableId="1391074585">
    <w:abstractNumId w:val="8"/>
  </w:num>
  <w:num w:numId="51" w16cid:durableId="487524611">
    <w:abstractNumId w:val="39"/>
  </w:num>
  <w:num w:numId="52" w16cid:durableId="406464894">
    <w:abstractNumId w:val="16"/>
  </w:num>
  <w:num w:numId="53" w16cid:durableId="1196238056">
    <w:abstractNumId w:val="18"/>
  </w:num>
  <w:num w:numId="54" w16cid:durableId="1144392065">
    <w:abstractNumId w:val="21"/>
  </w:num>
  <w:num w:numId="55" w16cid:durableId="1159417092">
    <w:abstractNumId w:val="37"/>
  </w:num>
  <w:num w:numId="56" w16cid:durableId="139932540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21128971">
    <w:abstractNumId w:val="3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2F04"/>
    <w:rsid w:val="00013FEE"/>
    <w:rsid w:val="00016B5F"/>
    <w:rsid w:val="000179BF"/>
    <w:rsid w:val="00022E4A"/>
    <w:rsid w:val="00023485"/>
    <w:rsid w:val="00034E3D"/>
    <w:rsid w:val="00042473"/>
    <w:rsid w:val="00044480"/>
    <w:rsid w:val="00044BD9"/>
    <w:rsid w:val="00045E15"/>
    <w:rsid w:val="000475FA"/>
    <w:rsid w:val="00050CA0"/>
    <w:rsid w:val="00050ECC"/>
    <w:rsid w:val="00054678"/>
    <w:rsid w:val="000551AD"/>
    <w:rsid w:val="00055D6E"/>
    <w:rsid w:val="00060EE7"/>
    <w:rsid w:val="00061C8A"/>
    <w:rsid w:val="0006244A"/>
    <w:rsid w:val="00063B4E"/>
    <w:rsid w:val="00063CD4"/>
    <w:rsid w:val="000643C1"/>
    <w:rsid w:val="00064D65"/>
    <w:rsid w:val="0006594E"/>
    <w:rsid w:val="00071E8B"/>
    <w:rsid w:val="000723CA"/>
    <w:rsid w:val="0007529D"/>
    <w:rsid w:val="00076111"/>
    <w:rsid w:val="00076E90"/>
    <w:rsid w:val="00077140"/>
    <w:rsid w:val="000803E8"/>
    <w:rsid w:val="000808D8"/>
    <w:rsid w:val="00081837"/>
    <w:rsid w:val="00091892"/>
    <w:rsid w:val="0009415A"/>
    <w:rsid w:val="00094AF4"/>
    <w:rsid w:val="0009750D"/>
    <w:rsid w:val="00097BE0"/>
    <w:rsid w:val="000A090F"/>
    <w:rsid w:val="000A1842"/>
    <w:rsid w:val="000A3413"/>
    <w:rsid w:val="000A5D92"/>
    <w:rsid w:val="000A5FF3"/>
    <w:rsid w:val="000A6394"/>
    <w:rsid w:val="000A7624"/>
    <w:rsid w:val="000A7788"/>
    <w:rsid w:val="000A7C9C"/>
    <w:rsid w:val="000B0134"/>
    <w:rsid w:val="000B05C9"/>
    <w:rsid w:val="000B05D5"/>
    <w:rsid w:val="000B55EA"/>
    <w:rsid w:val="000C02CF"/>
    <w:rsid w:val="000C038A"/>
    <w:rsid w:val="000C2049"/>
    <w:rsid w:val="000C2D5A"/>
    <w:rsid w:val="000C355F"/>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3B"/>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2229"/>
    <w:rsid w:val="001130EC"/>
    <w:rsid w:val="001131F3"/>
    <w:rsid w:val="001138B3"/>
    <w:rsid w:val="001174FD"/>
    <w:rsid w:val="001200DE"/>
    <w:rsid w:val="001201C4"/>
    <w:rsid w:val="00121AEE"/>
    <w:rsid w:val="001232FB"/>
    <w:rsid w:val="00127CD7"/>
    <w:rsid w:val="00134136"/>
    <w:rsid w:val="00137298"/>
    <w:rsid w:val="00141D30"/>
    <w:rsid w:val="00143179"/>
    <w:rsid w:val="00145D43"/>
    <w:rsid w:val="001506CE"/>
    <w:rsid w:val="00151C0E"/>
    <w:rsid w:val="00153677"/>
    <w:rsid w:val="00153979"/>
    <w:rsid w:val="001618D4"/>
    <w:rsid w:val="001620D2"/>
    <w:rsid w:val="001625E6"/>
    <w:rsid w:val="001625E9"/>
    <w:rsid w:val="00166473"/>
    <w:rsid w:val="001667D6"/>
    <w:rsid w:val="001677B3"/>
    <w:rsid w:val="00171ED1"/>
    <w:rsid w:val="001720B4"/>
    <w:rsid w:val="00172A27"/>
    <w:rsid w:val="00175351"/>
    <w:rsid w:val="00175B5E"/>
    <w:rsid w:val="00176E53"/>
    <w:rsid w:val="00177C97"/>
    <w:rsid w:val="00182121"/>
    <w:rsid w:val="00182E48"/>
    <w:rsid w:val="001857A7"/>
    <w:rsid w:val="00186CF0"/>
    <w:rsid w:val="00187C0E"/>
    <w:rsid w:val="00192C46"/>
    <w:rsid w:val="001939E8"/>
    <w:rsid w:val="00195F02"/>
    <w:rsid w:val="0019632A"/>
    <w:rsid w:val="00196AFE"/>
    <w:rsid w:val="001A0558"/>
    <w:rsid w:val="001A1103"/>
    <w:rsid w:val="001A4647"/>
    <w:rsid w:val="001A4B00"/>
    <w:rsid w:val="001A5CA5"/>
    <w:rsid w:val="001A70CC"/>
    <w:rsid w:val="001A7259"/>
    <w:rsid w:val="001A7B60"/>
    <w:rsid w:val="001B3625"/>
    <w:rsid w:val="001B39FD"/>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9BA"/>
    <w:rsid w:val="001D64A1"/>
    <w:rsid w:val="001E0E5D"/>
    <w:rsid w:val="001E1B5A"/>
    <w:rsid w:val="001E2974"/>
    <w:rsid w:val="001E2996"/>
    <w:rsid w:val="001E41F3"/>
    <w:rsid w:val="001E53D2"/>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17C54"/>
    <w:rsid w:val="00220DC7"/>
    <w:rsid w:val="0022108D"/>
    <w:rsid w:val="0022264D"/>
    <w:rsid w:val="002235D6"/>
    <w:rsid w:val="002241C4"/>
    <w:rsid w:val="00224B3B"/>
    <w:rsid w:val="0022642C"/>
    <w:rsid w:val="00226851"/>
    <w:rsid w:val="00227980"/>
    <w:rsid w:val="00230D9F"/>
    <w:rsid w:val="00233B9E"/>
    <w:rsid w:val="002343C4"/>
    <w:rsid w:val="00237100"/>
    <w:rsid w:val="0024072A"/>
    <w:rsid w:val="00240C90"/>
    <w:rsid w:val="002412D4"/>
    <w:rsid w:val="00243CEA"/>
    <w:rsid w:val="002462C4"/>
    <w:rsid w:val="00246C43"/>
    <w:rsid w:val="00247E50"/>
    <w:rsid w:val="0025156C"/>
    <w:rsid w:val="00251750"/>
    <w:rsid w:val="00251AAA"/>
    <w:rsid w:val="00251CD4"/>
    <w:rsid w:val="002558E0"/>
    <w:rsid w:val="002561CC"/>
    <w:rsid w:val="002578A9"/>
    <w:rsid w:val="0026004D"/>
    <w:rsid w:val="0026065F"/>
    <w:rsid w:val="00260761"/>
    <w:rsid w:val="00260819"/>
    <w:rsid w:val="002627A5"/>
    <w:rsid w:val="00265FDA"/>
    <w:rsid w:val="00267027"/>
    <w:rsid w:val="002708AF"/>
    <w:rsid w:val="00270DEA"/>
    <w:rsid w:val="00270E0E"/>
    <w:rsid w:val="00273187"/>
    <w:rsid w:val="00273325"/>
    <w:rsid w:val="002733A2"/>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5A3A"/>
    <w:rsid w:val="002C6755"/>
    <w:rsid w:val="002C7A60"/>
    <w:rsid w:val="002D0BC2"/>
    <w:rsid w:val="002D10C9"/>
    <w:rsid w:val="002D1445"/>
    <w:rsid w:val="002D2E04"/>
    <w:rsid w:val="002D568E"/>
    <w:rsid w:val="002D7327"/>
    <w:rsid w:val="002D7339"/>
    <w:rsid w:val="002D754B"/>
    <w:rsid w:val="002E2014"/>
    <w:rsid w:val="002E225A"/>
    <w:rsid w:val="002E42A0"/>
    <w:rsid w:val="002E5757"/>
    <w:rsid w:val="002E7E69"/>
    <w:rsid w:val="002F1C51"/>
    <w:rsid w:val="002F20C9"/>
    <w:rsid w:val="002F300E"/>
    <w:rsid w:val="002F41AD"/>
    <w:rsid w:val="002F4DB9"/>
    <w:rsid w:val="00300A08"/>
    <w:rsid w:val="00301D4A"/>
    <w:rsid w:val="00305409"/>
    <w:rsid w:val="0031026E"/>
    <w:rsid w:val="00310F76"/>
    <w:rsid w:val="00312863"/>
    <w:rsid w:val="0031632E"/>
    <w:rsid w:val="003169E9"/>
    <w:rsid w:val="003175A5"/>
    <w:rsid w:val="0032119C"/>
    <w:rsid w:val="0032391A"/>
    <w:rsid w:val="003257F3"/>
    <w:rsid w:val="0032748B"/>
    <w:rsid w:val="00330F2B"/>
    <w:rsid w:val="00333122"/>
    <w:rsid w:val="00333439"/>
    <w:rsid w:val="003367EE"/>
    <w:rsid w:val="00343F87"/>
    <w:rsid w:val="00344B8E"/>
    <w:rsid w:val="00345AF8"/>
    <w:rsid w:val="003503E8"/>
    <w:rsid w:val="003505ED"/>
    <w:rsid w:val="00352CBA"/>
    <w:rsid w:val="003540B7"/>
    <w:rsid w:val="00355BEB"/>
    <w:rsid w:val="00356E63"/>
    <w:rsid w:val="00357F7A"/>
    <w:rsid w:val="00362D7E"/>
    <w:rsid w:val="00365064"/>
    <w:rsid w:val="003664F5"/>
    <w:rsid w:val="0037188C"/>
    <w:rsid w:val="00371B75"/>
    <w:rsid w:val="0037470F"/>
    <w:rsid w:val="00374ADE"/>
    <w:rsid w:val="00375962"/>
    <w:rsid w:val="0038075A"/>
    <w:rsid w:val="00387DB5"/>
    <w:rsid w:val="0039239E"/>
    <w:rsid w:val="0039258D"/>
    <w:rsid w:val="00395929"/>
    <w:rsid w:val="00395A85"/>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440F"/>
    <w:rsid w:val="003E577A"/>
    <w:rsid w:val="003E7F03"/>
    <w:rsid w:val="003E7F84"/>
    <w:rsid w:val="003F16B8"/>
    <w:rsid w:val="003F1AFD"/>
    <w:rsid w:val="003F2286"/>
    <w:rsid w:val="003F5F13"/>
    <w:rsid w:val="003F622D"/>
    <w:rsid w:val="00400FA0"/>
    <w:rsid w:val="004010EF"/>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27565"/>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360D"/>
    <w:rsid w:val="00457600"/>
    <w:rsid w:val="00460EB7"/>
    <w:rsid w:val="00461095"/>
    <w:rsid w:val="004612EC"/>
    <w:rsid w:val="00463394"/>
    <w:rsid w:val="00463668"/>
    <w:rsid w:val="00463CE2"/>
    <w:rsid w:val="004644C5"/>
    <w:rsid w:val="004650AC"/>
    <w:rsid w:val="00465EF8"/>
    <w:rsid w:val="004674A5"/>
    <w:rsid w:val="00470BCA"/>
    <w:rsid w:val="00471D7F"/>
    <w:rsid w:val="004730CC"/>
    <w:rsid w:val="00473414"/>
    <w:rsid w:val="004808C3"/>
    <w:rsid w:val="00480F68"/>
    <w:rsid w:val="00481057"/>
    <w:rsid w:val="00482CB1"/>
    <w:rsid w:val="00484898"/>
    <w:rsid w:val="004857DE"/>
    <w:rsid w:val="004858DD"/>
    <w:rsid w:val="004874E2"/>
    <w:rsid w:val="004876EA"/>
    <w:rsid w:val="004879A0"/>
    <w:rsid w:val="00487FAD"/>
    <w:rsid w:val="00490692"/>
    <w:rsid w:val="004908AA"/>
    <w:rsid w:val="00492B2F"/>
    <w:rsid w:val="00493E54"/>
    <w:rsid w:val="00495D30"/>
    <w:rsid w:val="00496AA2"/>
    <w:rsid w:val="00497AA5"/>
    <w:rsid w:val="00497C3E"/>
    <w:rsid w:val="004A0EA5"/>
    <w:rsid w:val="004A689C"/>
    <w:rsid w:val="004B0D8E"/>
    <w:rsid w:val="004B2920"/>
    <w:rsid w:val="004B44B0"/>
    <w:rsid w:val="004B461D"/>
    <w:rsid w:val="004B4B00"/>
    <w:rsid w:val="004B67DC"/>
    <w:rsid w:val="004B70D3"/>
    <w:rsid w:val="004B75B7"/>
    <w:rsid w:val="004B7D9C"/>
    <w:rsid w:val="004C1B9A"/>
    <w:rsid w:val="004C2304"/>
    <w:rsid w:val="004C2B03"/>
    <w:rsid w:val="004C321A"/>
    <w:rsid w:val="004C40FC"/>
    <w:rsid w:val="004C71AC"/>
    <w:rsid w:val="004D0495"/>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348C"/>
    <w:rsid w:val="004F4D7B"/>
    <w:rsid w:val="004F5DA7"/>
    <w:rsid w:val="004F6BB0"/>
    <w:rsid w:val="005007D4"/>
    <w:rsid w:val="00500DCA"/>
    <w:rsid w:val="00502281"/>
    <w:rsid w:val="00502819"/>
    <w:rsid w:val="00503C65"/>
    <w:rsid w:val="00512667"/>
    <w:rsid w:val="00513DED"/>
    <w:rsid w:val="00513F94"/>
    <w:rsid w:val="0051449D"/>
    <w:rsid w:val="005157C8"/>
    <w:rsid w:val="0051580D"/>
    <w:rsid w:val="00520026"/>
    <w:rsid w:val="00521095"/>
    <w:rsid w:val="005210DA"/>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3EC5"/>
    <w:rsid w:val="00544560"/>
    <w:rsid w:val="00545193"/>
    <w:rsid w:val="0054718D"/>
    <w:rsid w:val="00550584"/>
    <w:rsid w:val="00551D77"/>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1E7F"/>
    <w:rsid w:val="00592D74"/>
    <w:rsid w:val="00594F8D"/>
    <w:rsid w:val="0059614E"/>
    <w:rsid w:val="00597135"/>
    <w:rsid w:val="005A3B98"/>
    <w:rsid w:val="005A3D57"/>
    <w:rsid w:val="005A5BEC"/>
    <w:rsid w:val="005A6217"/>
    <w:rsid w:val="005B12F2"/>
    <w:rsid w:val="005B14AE"/>
    <w:rsid w:val="005B25EC"/>
    <w:rsid w:val="005B3D70"/>
    <w:rsid w:val="005B41E9"/>
    <w:rsid w:val="005B42EB"/>
    <w:rsid w:val="005B6C37"/>
    <w:rsid w:val="005B74B5"/>
    <w:rsid w:val="005C1404"/>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3B04"/>
    <w:rsid w:val="00634454"/>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09FA"/>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A49"/>
    <w:rsid w:val="006D2B67"/>
    <w:rsid w:val="006D2F35"/>
    <w:rsid w:val="006D4252"/>
    <w:rsid w:val="006D5A08"/>
    <w:rsid w:val="006D63FA"/>
    <w:rsid w:val="006D642D"/>
    <w:rsid w:val="006D6900"/>
    <w:rsid w:val="006D70F3"/>
    <w:rsid w:val="006D77D7"/>
    <w:rsid w:val="006E0815"/>
    <w:rsid w:val="006E21FB"/>
    <w:rsid w:val="006E2F3E"/>
    <w:rsid w:val="006E420E"/>
    <w:rsid w:val="006E50B6"/>
    <w:rsid w:val="006E57A5"/>
    <w:rsid w:val="006E5E84"/>
    <w:rsid w:val="006E7DF0"/>
    <w:rsid w:val="006E7E29"/>
    <w:rsid w:val="006E7E48"/>
    <w:rsid w:val="006F07DD"/>
    <w:rsid w:val="006F08FB"/>
    <w:rsid w:val="006F1E20"/>
    <w:rsid w:val="006F3294"/>
    <w:rsid w:val="006F34BF"/>
    <w:rsid w:val="006F4EB2"/>
    <w:rsid w:val="006F64A1"/>
    <w:rsid w:val="006F6557"/>
    <w:rsid w:val="006F6880"/>
    <w:rsid w:val="00700E63"/>
    <w:rsid w:val="00701841"/>
    <w:rsid w:val="00702022"/>
    <w:rsid w:val="007036D1"/>
    <w:rsid w:val="007043FF"/>
    <w:rsid w:val="0070476C"/>
    <w:rsid w:val="00705CA2"/>
    <w:rsid w:val="00710548"/>
    <w:rsid w:val="00710725"/>
    <w:rsid w:val="0071148D"/>
    <w:rsid w:val="0071711E"/>
    <w:rsid w:val="00717A4C"/>
    <w:rsid w:val="0072015A"/>
    <w:rsid w:val="0072409A"/>
    <w:rsid w:val="00724AC8"/>
    <w:rsid w:val="007264F7"/>
    <w:rsid w:val="00732338"/>
    <w:rsid w:val="007333FA"/>
    <w:rsid w:val="00733CCF"/>
    <w:rsid w:val="00735B7D"/>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41E"/>
    <w:rsid w:val="00775874"/>
    <w:rsid w:val="00775CED"/>
    <w:rsid w:val="007803C9"/>
    <w:rsid w:val="00780A5B"/>
    <w:rsid w:val="00780B5E"/>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E02"/>
    <w:rsid w:val="007C2097"/>
    <w:rsid w:val="007C209D"/>
    <w:rsid w:val="007C5841"/>
    <w:rsid w:val="007C6BA7"/>
    <w:rsid w:val="007D55EC"/>
    <w:rsid w:val="007D6A07"/>
    <w:rsid w:val="007D6CF7"/>
    <w:rsid w:val="007E302B"/>
    <w:rsid w:val="007E32DA"/>
    <w:rsid w:val="007E3C66"/>
    <w:rsid w:val="007E546B"/>
    <w:rsid w:val="007F2439"/>
    <w:rsid w:val="007F39C0"/>
    <w:rsid w:val="007F4A87"/>
    <w:rsid w:val="007F7054"/>
    <w:rsid w:val="0080111B"/>
    <w:rsid w:val="00803FC5"/>
    <w:rsid w:val="00807E55"/>
    <w:rsid w:val="00811F1B"/>
    <w:rsid w:val="00812357"/>
    <w:rsid w:val="00813A9C"/>
    <w:rsid w:val="00814914"/>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2A45"/>
    <w:rsid w:val="008B3652"/>
    <w:rsid w:val="008B3755"/>
    <w:rsid w:val="008B3BCD"/>
    <w:rsid w:val="008B4058"/>
    <w:rsid w:val="008B4E80"/>
    <w:rsid w:val="008B51B8"/>
    <w:rsid w:val="008B7B9C"/>
    <w:rsid w:val="008C1127"/>
    <w:rsid w:val="008C12DC"/>
    <w:rsid w:val="008C14B8"/>
    <w:rsid w:val="008C2779"/>
    <w:rsid w:val="008C710E"/>
    <w:rsid w:val="008D184B"/>
    <w:rsid w:val="008D1919"/>
    <w:rsid w:val="008D2C43"/>
    <w:rsid w:val="008D5E7A"/>
    <w:rsid w:val="008D5FB3"/>
    <w:rsid w:val="008D6E05"/>
    <w:rsid w:val="008D72D1"/>
    <w:rsid w:val="008D7839"/>
    <w:rsid w:val="008D7B60"/>
    <w:rsid w:val="008E0E1A"/>
    <w:rsid w:val="008E4D25"/>
    <w:rsid w:val="008E7FAF"/>
    <w:rsid w:val="008F2CEE"/>
    <w:rsid w:val="008F2F0F"/>
    <w:rsid w:val="008F3C5C"/>
    <w:rsid w:val="008F3FEB"/>
    <w:rsid w:val="008F5139"/>
    <w:rsid w:val="008F686C"/>
    <w:rsid w:val="008F7C26"/>
    <w:rsid w:val="0090068B"/>
    <w:rsid w:val="00901314"/>
    <w:rsid w:val="00901631"/>
    <w:rsid w:val="00902B84"/>
    <w:rsid w:val="00910427"/>
    <w:rsid w:val="00911CC2"/>
    <w:rsid w:val="009122BB"/>
    <w:rsid w:val="009126FF"/>
    <w:rsid w:val="00913C60"/>
    <w:rsid w:val="00914FAA"/>
    <w:rsid w:val="009150F1"/>
    <w:rsid w:val="00916A27"/>
    <w:rsid w:val="00916EF6"/>
    <w:rsid w:val="009209A0"/>
    <w:rsid w:val="00921C1D"/>
    <w:rsid w:val="009247D0"/>
    <w:rsid w:val="009251C8"/>
    <w:rsid w:val="009260CE"/>
    <w:rsid w:val="00930668"/>
    <w:rsid w:val="00931227"/>
    <w:rsid w:val="0093180F"/>
    <w:rsid w:val="00931EF6"/>
    <w:rsid w:val="009334BE"/>
    <w:rsid w:val="00934E76"/>
    <w:rsid w:val="00935382"/>
    <w:rsid w:val="009358C5"/>
    <w:rsid w:val="00935DD0"/>
    <w:rsid w:val="009403E6"/>
    <w:rsid w:val="00940E38"/>
    <w:rsid w:val="00941531"/>
    <w:rsid w:val="00943686"/>
    <w:rsid w:val="00944658"/>
    <w:rsid w:val="00944E53"/>
    <w:rsid w:val="0094698A"/>
    <w:rsid w:val="00946C91"/>
    <w:rsid w:val="0094733E"/>
    <w:rsid w:val="00947BD0"/>
    <w:rsid w:val="009544A4"/>
    <w:rsid w:val="009550B1"/>
    <w:rsid w:val="00955509"/>
    <w:rsid w:val="00955649"/>
    <w:rsid w:val="00961B97"/>
    <w:rsid w:val="00965B8A"/>
    <w:rsid w:val="00966688"/>
    <w:rsid w:val="00966ADC"/>
    <w:rsid w:val="00966C31"/>
    <w:rsid w:val="00967868"/>
    <w:rsid w:val="00972555"/>
    <w:rsid w:val="00973351"/>
    <w:rsid w:val="00974972"/>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424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008"/>
    <w:rsid w:val="009C63C7"/>
    <w:rsid w:val="009C71DD"/>
    <w:rsid w:val="009C7E97"/>
    <w:rsid w:val="009D0978"/>
    <w:rsid w:val="009D12B8"/>
    <w:rsid w:val="009D233D"/>
    <w:rsid w:val="009D393A"/>
    <w:rsid w:val="009D3CF2"/>
    <w:rsid w:val="009D4AFA"/>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1CBF"/>
    <w:rsid w:val="009F734F"/>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73FB"/>
    <w:rsid w:val="00A30078"/>
    <w:rsid w:val="00A35D91"/>
    <w:rsid w:val="00A37167"/>
    <w:rsid w:val="00A37FE1"/>
    <w:rsid w:val="00A40D4F"/>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57609"/>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4857"/>
    <w:rsid w:val="00AE6208"/>
    <w:rsid w:val="00AE6FFB"/>
    <w:rsid w:val="00AF04F2"/>
    <w:rsid w:val="00AF1E97"/>
    <w:rsid w:val="00AF2391"/>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580A"/>
    <w:rsid w:val="00B258BB"/>
    <w:rsid w:val="00B25C53"/>
    <w:rsid w:val="00B310B7"/>
    <w:rsid w:val="00B33E33"/>
    <w:rsid w:val="00B343D2"/>
    <w:rsid w:val="00B343E7"/>
    <w:rsid w:val="00B34CF0"/>
    <w:rsid w:val="00B36283"/>
    <w:rsid w:val="00B3669B"/>
    <w:rsid w:val="00B36A42"/>
    <w:rsid w:val="00B37143"/>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0A45"/>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A6AF7"/>
    <w:rsid w:val="00BB1222"/>
    <w:rsid w:val="00BB178D"/>
    <w:rsid w:val="00BB2A6C"/>
    <w:rsid w:val="00BB31BA"/>
    <w:rsid w:val="00BB4ACA"/>
    <w:rsid w:val="00BB4E8A"/>
    <w:rsid w:val="00BB5DFC"/>
    <w:rsid w:val="00BB69C2"/>
    <w:rsid w:val="00BC0D95"/>
    <w:rsid w:val="00BC44A9"/>
    <w:rsid w:val="00BC544B"/>
    <w:rsid w:val="00BC6488"/>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3FB9"/>
    <w:rsid w:val="00BF699C"/>
    <w:rsid w:val="00C003E5"/>
    <w:rsid w:val="00C035AB"/>
    <w:rsid w:val="00C067C4"/>
    <w:rsid w:val="00C077DF"/>
    <w:rsid w:val="00C07C8A"/>
    <w:rsid w:val="00C10054"/>
    <w:rsid w:val="00C100C5"/>
    <w:rsid w:val="00C10CD2"/>
    <w:rsid w:val="00C11969"/>
    <w:rsid w:val="00C12D0C"/>
    <w:rsid w:val="00C12DBC"/>
    <w:rsid w:val="00C212E2"/>
    <w:rsid w:val="00C23ED1"/>
    <w:rsid w:val="00C30021"/>
    <w:rsid w:val="00C32C1A"/>
    <w:rsid w:val="00C36FBD"/>
    <w:rsid w:val="00C40813"/>
    <w:rsid w:val="00C40E91"/>
    <w:rsid w:val="00C41996"/>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047A"/>
    <w:rsid w:val="00C717F1"/>
    <w:rsid w:val="00C719F7"/>
    <w:rsid w:val="00C720C9"/>
    <w:rsid w:val="00C72915"/>
    <w:rsid w:val="00C733A6"/>
    <w:rsid w:val="00C75062"/>
    <w:rsid w:val="00C7580A"/>
    <w:rsid w:val="00C778F3"/>
    <w:rsid w:val="00C8095E"/>
    <w:rsid w:val="00C81D87"/>
    <w:rsid w:val="00C8564B"/>
    <w:rsid w:val="00C8610D"/>
    <w:rsid w:val="00C9214E"/>
    <w:rsid w:val="00C92DA6"/>
    <w:rsid w:val="00C9439C"/>
    <w:rsid w:val="00C95953"/>
    <w:rsid w:val="00C95985"/>
    <w:rsid w:val="00CA1AE3"/>
    <w:rsid w:val="00CA31D4"/>
    <w:rsid w:val="00CA33FA"/>
    <w:rsid w:val="00CA5811"/>
    <w:rsid w:val="00CA707B"/>
    <w:rsid w:val="00CB3FFF"/>
    <w:rsid w:val="00CB5089"/>
    <w:rsid w:val="00CB6322"/>
    <w:rsid w:val="00CC0190"/>
    <w:rsid w:val="00CC0A12"/>
    <w:rsid w:val="00CC0E3A"/>
    <w:rsid w:val="00CC1B7F"/>
    <w:rsid w:val="00CC34A0"/>
    <w:rsid w:val="00CC4E42"/>
    <w:rsid w:val="00CC5026"/>
    <w:rsid w:val="00CC5576"/>
    <w:rsid w:val="00CC6192"/>
    <w:rsid w:val="00CC64C8"/>
    <w:rsid w:val="00CC7A23"/>
    <w:rsid w:val="00CD156E"/>
    <w:rsid w:val="00CD20E0"/>
    <w:rsid w:val="00CD2C94"/>
    <w:rsid w:val="00CD2F68"/>
    <w:rsid w:val="00CD63E6"/>
    <w:rsid w:val="00CE0D28"/>
    <w:rsid w:val="00CE232C"/>
    <w:rsid w:val="00CE297E"/>
    <w:rsid w:val="00CE3979"/>
    <w:rsid w:val="00CE3F52"/>
    <w:rsid w:val="00CE47C2"/>
    <w:rsid w:val="00CE52AB"/>
    <w:rsid w:val="00CE5F35"/>
    <w:rsid w:val="00CE709D"/>
    <w:rsid w:val="00CE716E"/>
    <w:rsid w:val="00CF0358"/>
    <w:rsid w:val="00CF0527"/>
    <w:rsid w:val="00CF140D"/>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4529"/>
    <w:rsid w:val="00D2590D"/>
    <w:rsid w:val="00D266F5"/>
    <w:rsid w:val="00D275DD"/>
    <w:rsid w:val="00D31C54"/>
    <w:rsid w:val="00D32A5D"/>
    <w:rsid w:val="00D34CDF"/>
    <w:rsid w:val="00D35B6D"/>
    <w:rsid w:val="00D402EC"/>
    <w:rsid w:val="00D41018"/>
    <w:rsid w:val="00D44816"/>
    <w:rsid w:val="00D469D7"/>
    <w:rsid w:val="00D5051D"/>
    <w:rsid w:val="00D50632"/>
    <w:rsid w:val="00D50D28"/>
    <w:rsid w:val="00D51FF6"/>
    <w:rsid w:val="00D52007"/>
    <w:rsid w:val="00D53DBA"/>
    <w:rsid w:val="00D54DB2"/>
    <w:rsid w:val="00D55512"/>
    <w:rsid w:val="00D566EA"/>
    <w:rsid w:val="00D61642"/>
    <w:rsid w:val="00D61835"/>
    <w:rsid w:val="00D62B80"/>
    <w:rsid w:val="00D66928"/>
    <w:rsid w:val="00D7376C"/>
    <w:rsid w:val="00D744DE"/>
    <w:rsid w:val="00D767CC"/>
    <w:rsid w:val="00D80A04"/>
    <w:rsid w:val="00D8274D"/>
    <w:rsid w:val="00D83419"/>
    <w:rsid w:val="00D83637"/>
    <w:rsid w:val="00D8373D"/>
    <w:rsid w:val="00D83792"/>
    <w:rsid w:val="00D84B90"/>
    <w:rsid w:val="00D85AD5"/>
    <w:rsid w:val="00D871E7"/>
    <w:rsid w:val="00D90AFB"/>
    <w:rsid w:val="00D91D01"/>
    <w:rsid w:val="00D94B21"/>
    <w:rsid w:val="00D95A61"/>
    <w:rsid w:val="00D96F27"/>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616"/>
    <w:rsid w:val="00E10BA7"/>
    <w:rsid w:val="00E12A09"/>
    <w:rsid w:val="00E130C4"/>
    <w:rsid w:val="00E1428A"/>
    <w:rsid w:val="00E15076"/>
    <w:rsid w:val="00E151CA"/>
    <w:rsid w:val="00E205FE"/>
    <w:rsid w:val="00E211F5"/>
    <w:rsid w:val="00E244B6"/>
    <w:rsid w:val="00E26297"/>
    <w:rsid w:val="00E2642E"/>
    <w:rsid w:val="00E26A77"/>
    <w:rsid w:val="00E31374"/>
    <w:rsid w:val="00E31437"/>
    <w:rsid w:val="00E32F39"/>
    <w:rsid w:val="00E34F16"/>
    <w:rsid w:val="00E37584"/>
    <w:rsid w:val="00E37F2C"/>
    <w:rsid w:val="00E4166D"/>
    <w:rsid w:val="00E4300F"/>
    <w:rsid w:val="00E467AF"/>
    <w:rsid w:val="00E469F0"/>
    <w:rsid w:val="00E4712F"/>
    <w:rsid w:val="00E47C93"/>
    <w:rsid w:val="00E5191A"/>
    <w:rsid w:val="00E51E31"/>
    <w:rsid w:val="00E52F57"/>
    <w:rsid w:val="00E533C0"/>
    <w:rsid w:val="00E5507B"/>
    <w:rsid w:val="00E60217"/>
    <w:rsid w:val="00E60588"/>
    <w:rsid w:val="00E61B14"/>
    <w:rsid w:val="00E649EB"/>
    <w:rsid w:val="00E64D9A"/>
    <w:rsid w:val="00E65410"/>
    <w:rsid w:val="00E65735"/>
    <w:rsid w:val="00E67399"/>
    <w:rsid w:val="00E67C17"/>
    <w:rsid w:val="00E710A7"/>
    <w:rsid w:val="00E711E0"/>
    <w:rsid w:val="00E715C5"/>
    <w:rsid w:val="00E718AB"/>
    <w:rsid w:val="00E71C53"/>
    <w:rsid w:val="00E720FB"/>
    <w:rsid w:val="00E73503"/>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13C7"/>
    <w:rsid w:val="00EE1A91"/>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3C7F"/>
    <w:rsid w:val="00F169B8"/>
    <w:rsid w:val="00F16B28"/>
    <w:rsid w:val="00F17134"/>
    <w:rsid w:val="00F20B9D"/>
    <w:rsid w:val="00F2198E"/>
    <w:rsid w:val="00F23443"/>
    <w:rsid w:val="00F24E53"/>
    <w:rsid w:val="00F2546F"/>
    <w:rsid w:val="00F25CC1"/>
    <w:rsid w:val="00F25D98"/>
    <w:rsid w:val="00F261F1"/>
    <w:rsid w:val="00F26B5F"/>
    <w:rsid w:val="00F27A40"/>
    <w:rsid w:val="00F27F4C"/>
    <w:rsid w:val="00F30083"/>
    <w:rsid w:val="00F300FB"/>
    <w:rsid w:val="00F30619"/>
    <w:rsid w:val="00F3130E"/>
    <w:rsid w:val="00F33033"/>
    <w:rsid w:val="00F36B03"/>
    <w:rsid w:val="00F4098F"/>
    <w:rsid w:val="00F41C3E"/>
    <w:rsid w:val="00F519D3"/>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BF6"/>
    <w:rsid w:val="00F72D0B"/>
    <w:rsid w:val="00F75561"/>
    <w:rsid w:val="00F756F3"/>
    <w:rsid w:val="00F80B8A"/>
    <w:rsid w:val="00F827DD"/>
    <w:rsid w:val="00F85442"/>
    <w:rsid w:val="00F86057"/>
    <w:rsid w:val="00F862B6"/>
    <w:rsid w:val="00F95ABD"/>
    <w:rsid w:val="00F95F36"/>
    <w:rsid w:val="00FA1823"/>
    <w:rsid w:val="00FA324B"/>
    <w:rsid w:val="00FA6718"/>
    <w:rsid w:val="00FB198F"/>
    <w:rsid w:val="00FB5429"/>
    <w:rsid w:val="00FB6386"/>
    <w:rsid w:val="00FB7958"/>
    <w:rsid w:val="00FB7A82"/>
    <w:rsid w:val="00FC127B"/>
    <w:rsid w:val="00FC3AB3"/>
    <w:rsid w:val="00FC4765"/>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4791934">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7438262">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9505629">
      <w:bodyDiv w:val="1"/>
      <w:marLeft w:val="0"/>
      <w:marRight w:val="0"/>
      <w:marTop w:val="0"/>
      <w:marBottom w:val="0"/>
      <w:divBdr>
        <w:top w:val="none" w:sz="0" w:space="0" w:color="auto"/>
        <w:left w:val="none" w:sz="0" w:space="0" w:color="auto"/>
        <w:bottom w:val="none" w:sz="0" w:space="0" w:color="auto"/>
        <w:right w:val="none" w:sz="0" w:space="0" w:color="auto"/>
      </w:divBdr>
    </w:div>
    <w:div w:id="50152083">
      <w:bodyDiv w:val="1"/>
      <w:marLeft w:val="0"/>
      <w:marRight w:val="0"/>
      <w:marTop w:val="0"/>
      <w:marBottom w:val="0"/>
      <w:divBdr>
        <w:top w:val="none" w:sz="0" w:space="0" w:color="auto"/>
        <w:left w:val="none" w:sz="0" w:space="0" w:color="auto"/>
        <w:bottom w:val="none" w:sz="0" w:space="0" w:color="auto"/>
        <w:right w:val="none" w:sz="0" w:space="0" w:color="auto"/>
      </w:divBdr>
    </w:div>
    <w:div w:id="77138427">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23012657">
      <w:bodyDiv w:val="1"/>
      <w:marLeft w:val="0"/>
      <w:marRight w:val="0"/>
      <w:marTop w:val="0"/>
      <w:marBottom w:val="0"/>
      <w:divBdr>
        <w:top w:val="none" w:sz="0" w:space="0" w:color="auto"/>
        <w:left w:val="none" w:sz="0" w:space="0" w:color="auto"/>
        <w:bottom w:val="none" w:sz="0" w:space="0" w:color="auto"/>
        <w:right w:val="none" w:sz="0" w:space="0" w:color="auto"/>
      </w:divBdr>
    </w:div>
    <w:div w:id="126557696">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1972693">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8465194">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72791108">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3675470">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8120621">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1802806">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44181045">
      <w:bodyDiv w:val="1"/>
      <w:marLeft w:val="0"/>
      <w:marRight w:val="0"/>
      <w:marTop w:val="0"/>
      <w:marBottom w:val="0"/>
      <w:divBdr>
        <w:top w:val="none" w:sz="0" w:space="0" w:color="auto"/>
        <w:left w:val="none" w:sz="0" w:space="0" w:color="auto"/>
        <w:bottom w:val="none" w:sz="0" w:space="0" w:color="auto"/>
        <w:right w:val="none" w:sz="0" w:space="0" w:color="auto"/>
      </w:divBdr>
    </w:div>
    <w:div w:id="744187858">
      <w:bodyDiv w:val="1"/>
      <w:marLeft w:val="0"/>
      <w:marRight w:val="0"/>
      <w:marTop w:val="0"/>
      <w:marBottom w:val="0"/>
      <w:divBdr>
        <w:top w:val="none" w:sz="0" w:space="0" w:color="auto"/>
        <w:left w:val="none" w:sz="0" w:space="0" w:color="auto"/>
        <w:bottom w:val="none" w:sz="0" w:space="0" w:color="auto"/>
        <w:right w:val="none" w:sz="0" w:space="0" w:color="auto"/>
      </w:divBdr>
    </w:div>
    <w:div w:id="749544429">
      <w:bodyDiv w:val="1"/>
      <w:marLeft w:val="0"/>
      <w:marRight w:val="0"/>
      <w:marTop w:val="0"/>
      <w:marBottom w:val="0"/>
      <w:divBdr>
        <w:top w:val="none" w:sz="0" w:space="0" w:color="auto"/>
        <w:left w:val="none" w:sz="0" w:space="0" w:color="auto"/>
        <w:bottom w:val="none" w:sz="0" w:space="0" w:color="auto"/>
        <w:right w:val="none" w:sz="0" w:space="0" w:color="auto"/>
      </w:divBdr>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17186381">
      <w:bodyDiv w:val="1"/>
      <w:marLeft w:val="0"/>
      <w:marRight w:val="0"/>
      <w:marTop w:val="0"/>
      <w:marBottom w:val="0"/>
      <w:divBdr>
        <w:top w:val="none" w:sz="0" w:space="0" w:color="auto"/>
        <w:left w:val="none" w:sz="0" w:space="0" w:color="auto"/>
        <w:bottom w:val="none" w:sz="0" w:space="0" w:color="auto"/>
        <w:right w:val="none" w:sz="0" w:space="0" w:color="auto"/>
      </w:divBdr>
    </w:div>
    <w:div w:id="81946758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5096506">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3158485">
      <w:bodyDiv w:val="1"/>
      <w:marLeft w:val="0"/>
      <w:marRight w:val="0"/>
      <w:marTop w:val="0"/>
      <w:marBottom w:val="0"/>
      <w:divBdr>
        <w:top w:val="none" w:sz="0" w:space="0" w:color="auto"/>
        <w:left w:val="none" w:sz="0" w:space="0" w:color="auto"/>
        <w:bottom w:val="none" w:sz="0" w:space="0" w:color="auto"/>
        <w:right w:val="none" w:sz="0" w:space="0" w:color="auto"/>
      </w:divBdr>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02175064">
      <w:bodyDiv w:val="1"/>
      <w:marLeft w:val="0"/>
      <w:marRight w:val="0"/>
      <w:marTop w:val="0"/>
      <w:marBottom w:val="0"/>
      <w:divBdr>
        <w:top w:val="none" w:sz="0" w:space="0" w:color="auto"/>
        <w:left w:val="none" w:sz="0" w:space="0" w:color="auto"/>
        <w:bottom w:val="none" w:sz="0" w:space="0" w:color="auto"/>
        <w:right w:val="none" w:sz="0" w:space="0" w:color="auto"/>
      </w:divBdr>
    </w:div>
    <w:div w:id="917831819">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3536427">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994262370">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619923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73119142">
      <w:bodyDiv w:val="1"/>
      <w:marLeft w:val="0"/>
      <w:marRight w:val="0"/>
      <w:marTop w:val="0"/>
      <w:marBottom w:val="0"/>
      <w:divBdr>
        <w:top w:val="none" w:sz="0" w:space="0" w:color="auto"/>
        <w:left w:val="none" w:sz="0" w:space="0" w:color="auto"/>
        <w:bottom w:val="none" w:sz="0" w:space="0" w:color="auto"/>
        <w:right w:val="none" w:sz="0" w:space="0" w:color="auto"/>
      </w:divBdr>
    </w:div>
    <w:div w:id="1075594793">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05273248">
      <w:bodyDiv w:val="1"/>
      <w:marLeft w:val="0"/>
      <w:marRight w:val="0"/>
      <w:marTop w:val="0"/>
      <w:marBottom w:val="0"/>
      <w:divBdr>
        <w:top w:val="none" w:sz="0" w:space="0" w:color="auto"/>
        <w:left w:val="none" w:sz="0" w:space="0" w:color="auto"/>
        <w:bottom w:val="none" w:sz="0" w:space="0" w:color="auto"/>
        <w:right w:val="none" w:sz="0" w:space="0" w:color="auto"/>
      </w:divBdr>
    </w:div>
    <w:div w:id="1105349696">
      <w:bodyDiv w:val="1"/>
      <w:marLeft w:val="0"/>
      <w:marRight w:val="0"/>
      <w:marTop w:val="0"/>
      <w:marBottom w:val="0"/>
      <w:divBdr>
        <w:top w:val="none" w:sz="0" w:space="0" w:color="auto"/>
        <w:left w:val="none" w:sz="0" w:space="0" w:color="auto"/>
        <w:bottom w:val="none" w:sz="0" w:space="0" w:color="auto"/>
        <w:right w:val="none" w:sz="0" w:space="0" w:color="auto"/>
      </w:divBdr>
    </w:div>
    <w:div w:id="1124888574">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320832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36921302">
      <w:bodyDiv w:val="1"/>
      <w:marLeft w:val="0"/>
      <w:marRight w:val="0"/>
      <w:marTop w:val="0"/>
      <w:marBottom w:val="0"/>
      <w:divBdr>
        <w:top w:val="none" w:sz="0" w:space="0" w:color="auto"/>
        <w:left w:val="none" w:sz="0" w:space="0" w:color="auto"/>
        <w:bottom w:val="none" w:sz="0" w:space="0" w:color="auto"/>
        <w:right w:val="none" w:sz="0" w:space="0" w:color="auto"/>
      </w:divBdr>
    </w:div>
    <w:div w:id="1137604458">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2179710">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198350442">
      <w:bodyDiv w:val="1"/>
      <w:marLeft w:val="0"/>
      <w:marRight w:val="0"/>
      <w:marTop w:val="0"/>
      <w:marBottom w:val="0"/>
      <w:divBdr>
        <w:top w:val="none" w:sz="0" w:space="0" w:color="auto"/>
        <w:left w:val="none" w:sz="0" w:space="0" w:color="auto"/>
        <w:bottom w:val="none" w:sz="0" w:space="0" w:color="auto"/>
        <w:right w:val="none" w:sz="0" w:space="0" w:color="auto"/>
      </w:divBdr>
    </w:div>
    <w:div w:id="1203176570">
      <w:bodyDiv w:val="1"/>
      <w:marLeft w:val="0"/>
      <w:marRight w:val="0"/>
      <w:marTop w:val="0"/>
      <w:marBottom w:val="0"/>
      <w:divBdr>
        <w:top w:val="none" w:sz="0" w:space="0" w:color="auto"/>
        <w:left w:val="none" w:sz="0" w:space="0" w:color="auto"/>
        <w:bottom w:val="none" w:sz="0" w:space="0" w:color="auto"/>
        <w:right w:val="none" w:sz="0" w:space="0" w:color="auto"/>
      </w:divBdr>
    </w:div>
    <w:div w:id="1205291353">
      <w:bodyDiv w:val="1"/>
      <w:marLeft w:val="0"/>
      <w:marRight w:val="0"/>
      <w:marTop w:val="0"/>
      <w:marBottom w:val="0"/>
      <w:divBdr>
        <w:top w:val="none" w:sz="0" w:space="0" w:color="auto"/>
        <w:left w:val="none" w:sz="0" w:space="0" w:color="auto"/>
        <w:bottom w:val="none" w:sz="0" w:space="0" w:color="auto"/>
        <w:right w:val="none" w:sz="0" w:space="0" w:color="auto"/>
      </w:divBdr>
    </w:div>
    <w:div w:id="1211192741">
      <w:bodyDiv w:val="1"/>
      <w:marLeft w:val="0"/>
      <w:marRight w:val="0"/>
      <w:marTop w:val="0"/>
      <w:marBottom w:val="0"/>
      <w:divBdr>
        <w:top w:val="none" w:sz="0" w:space="0" w:color="auto"/>
        <w:left w:val="none" w:sz="0" w:space="0" w:color="auto"/>
        <w:bottom w:val="none" w:sz="0" w:space="0" w:color="auto"/>
        <w:right w:val="none" w:sz="0" w:space="0" w:color="auto"/>
      </w:divBdr>
    </w:div>
    <w:div w:id="1224560056">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4686569">
      <w:bodyDiv w:val="1"/>
      <w:marLeft w:val="0"/>
      <w:marRight w:val="0"/>
      <w:marTop w:val="0"/>
      <w:marBottom w:val="0"/>
      <w:divBdr>
        <w:top w:val="none" w:sz="0" w:space="0" w:color="auto"/>
        <w:left w:val="none" w:sz="0" w:space="0" w:color="auto"/>
        <w:bottom w:val="none" w:sz="0" w:space="0" w:color="auto"/>
        <w:right w:val="none" w:sz="0" w:space="0" w:color="auto"/>
      </w:divBdr>
    </w:div>
    <w:div w:id="1260678852">
      <w:bodyDiv w:val="1"/>
      <w:marLeft w:val="0"/>
      <w:marRight w:val="0"/>
      <w:marTop w:val="0"/>
      <w:marBottom w:val="0"/>
      <w:divBdr>
        <w:top w:val="none" w:sz="0" w:space="0" w:color="auto"/>
        <w:left w:val="none" w:sz="0" w:space="0" w:color="auto"/>
        <w:bottom w:val="none" w:sz="0" w:space="0" w:color="auto"/>
        <w:right w:val="none" w:sz="0" w:space="0" w:color="auto"/>
      </w:divBdr>
    </w:div>
    <w:div w:id="126943378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2346537">
      <w:bodyDiv w:val="1"/>
      <w:marLeft w:val="0"/>
      <w:marRight w:val="0"/>
      <w:marTop w:val="0"/>
      <w:marBottom w:val="0"/>
      <w:divBdr>
        <w:top w:val="none" w:sz="0" w:space="0" w:color="auto"/>
        <w:left w:val="none" w:sz="0" w:space="0" w:color="auto"/>
        <w:bottom w:val="none" w:sz="0" w:space="0" w:color="auto"/>
        <w:right w:val="none" w:sz="0" w:space="0" w:color="auto"/>
      </w:divBdr>
    </w:div>
    <w:div w:id="1304045155">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34213411">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47429135">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1709486">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5787086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2208491">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6967637">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0555150">
      <w:bodyDiv w:val="1"/>
      <w:marLeft w:val="0"/>
      <w:marRight w:val="0"/>
      <w:marTop w:val="0"/>
      <w:marBottom w:val="0"/>
      <w:divBdr>
        <w:top w:val="none" w:sz="0" w:space="0" w:color="auto"/>
        <w:left w:val="none" w:sz="0" w:space="0" w:color="auto"/>
        <w:bottom w:val="none" w:sz="0" w:space="0" w:color="auto"/>
        <w:right w:val="none" w:sz="0" w:space="0" w:color="auto"/>
      </w:divBdr>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092462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10268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11159325">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69750685">
      <w:bodyDiv w:val="1"/>
      <w:marLeft w:val="0"/>
      <w:marRight w:val="0"/>
      <w:marTop w:val="0"/>
      <w:marBottom w:val="0"/>
      <w:divBdr>
        <w:top w:val="none" w:sz="0" w:space="0" w:color="auto"/>
        <w:left w:val="none" w:sz="0" w:space="0" w:color="auto"/>
        <w:bottom w:val="none" w:sz="0" w:space="0" w:color="auto"/>
        <w:right w:val="none" w:sz="0" w:space="0" w:color="auto"/>
      </w:divBdr>
    </w:div>
    <w:div w:id="1688944748">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15080312">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78677679">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6923033">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58502142">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08030172">
      <w:bodyDiv w:val="1"/>
      <w:marLeft w:val="0"/>
      <w:marRight w:val="0"/>
      <w:marTop w:val="0"/>
      <w:marBottom w:val="0"/>
      <w:divBdr>
        <w:top w:val="none" w:sz="0" w:space="0" w:color="auto"/>
        <w:left w:val="none" w:sz="0" w:space="0" w:color="auto"/>
        <w:bottom w:val="none" w:sz="0" w:space="0" w:color="auto"/>
        <w:right w:val="none" w:sz="0" w:space="0" w:color="auto"/>
      </w:divBdr>
    </w:div>
    <w:div w:id="1917469366">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44721401">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7061136">
      <w:bodyDiv w:val="1"/>
      <w:marLeft w:val="0"/>
      <w:marRight w:val="0"/>
      <w:marTop w:val="0"/>
      <w:marBottom w:val="0"/>
      <w:divBdr>
        <w:top w:val="none" w:sz="0" w:space="0" w:color="auto"/>
        <w:left w:val="none" w:sz="0" w:space="0" w:color="auto"/>
        <w:bottom w:val="none" w:sz="0" w:space="0" w:color="auto"/>
        <w:right w:val="none" w:sz="0" w:space="0" w:color="auto"/>
      </w:divBdr>
    </w:div>
    <w:div w:id="1957446588">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3076540">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7335954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89741242">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08653025">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 w:id="21375248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1366</TotalTime>
  <Pages>6</Pages>
  <Words>1294</Words>
  <Characters>7382</Characters>
  <Application>Microsoft Office Word</Application>
  <DocSecurity>0</DocSecurity>
  <Lines>61</Lines>
  <Paragraphs>17</Paragraphs>
  <ScaleCrop>false</ScaleCrop>
  <Company>MTK</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108</cp:revision>
  <dcterms:created xsi:type="dcterms:W3CDTF">2024-11-06T09:11:00Z</dcterms:created>
  <dcterms:modified xsi:type="dcterms:W3CDTF">2025-02-07T09:48:00Z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